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FB05CD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7218204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с.</w:t>
      </w:r>
      <w:r w:rsidR="00494B08">
        <w:rPr>
          <w:rFonts w:ascii="Times New Roman Cyr Bold" w:hAnsi="Times New Roman Cyr Bold"/>
          <w:b/>
        </w:rPr>
        <w:t xml:space="preserve"> </w:t>
      </w:r>
      <w:r>
        <w:rPr>
          <w:rFonts w:ascii="Times New Roman Cyr Bold" w:hAnsi="Times New Roman Cyr Bold"/>
          <w:b/>
        </w:rPr>
        <w:t>Дзержинское</w:t>
      </w:r>
    </w:p>
    <w:p w:rsidR="005727E0" w:rsidRDefault="005727E0" w:rsidP="007B30DF">
      <w:pPr>
        <w:jc w:val="center"/>
        <w:rPr>
          <w:b/>
          <w:sz w:val="16"/>
          <w:szCs w:val="16"/>
        </w:rPr>
      </w:pPr>
    </w:p>
    <w:p w:rsidR="00494B08" w:rsidRPr="00673FBF" w:rsidRDefault="00494B08" w:rsidP="007B30DF">
      <w:pPr>
        <w:jc w:val="center"/>
        <w:rPr>
          <w:b/>
          <w:sz w:val="16"/>
          <w:szCs w:val="16"/>
        </w:rPr>
      </w:pPr>
    </w:p>
    <w:p w:rsidR="007B30DF" w:rsidRDefault="00320267" w:rsidP="00D63E57">
      <w:pPr>
        <w:contextualSpacing/>
        <w:jc w:val="both"/>
        <w:rPr>
          <w:sz w:val="28"/>
        </w:rPr>
      </w:pPr>
      <w:r>
        <w:rPr>
          <w:sz w:val="28"/>
        </w:rPr>
        <w:t>13</w:t>
      </w:r>
      <w:r w:rsidR="007A5237">
        <w:rPr>
          <w:sz w:val="28"/>
        </w:rPr>
        <w:t>.</w:t>
      </w:r>
      <w:r w:rsidR="00C71FDD">
        <w:rPr>
          <w:sz w:val="28"/>
        </w:rPr>
        <w:t>11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EA462F">
        <w:rPr>
          <w:sz w:val="28"/>
        </w:rPr>
        <w:t>621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7A30C3" w:rsidRPr="009570CA" w:rsidRDefault="007A30C3" w:rsidP="009570CA">
      <w:pPr>
        <w:contextualSpacing/>
        <w:jc w:val="both"/>
        <w:rPr>
          <w:sz w:val="28"/>
          <w:szCs w:val="28"/>
        </w:rPr>
      </w:pPr>
    </w:p>
    <w:p w:rsidR="009570CA" w:rsidRPr="009570CA" w:rsidRDefault="009570CA" w:rsidP="009570CA">
      <w:pPr>
        <w:contextualSpacing/>
        <w:jc w:val="both"/>
        <w:rPr>
          <w:sz w:val="28"/>
          <w:szCs w:val="28"/>
        </w:rPr>
      </w:pPr>
    </w:p>
    <w:p w:rsidR="00EA462F" w:rsidRPr="00EA462F" w:rsidRDefault="00EA462F" w:rsidP="00EA462F">
      <w:pPr>
        <w:ind w:right="4536"/>
        <w:contextualSpacing/>
        <w:jc w:val="both"/>
        <w:rPr>
          <w:sz w:val="28"/>
          <w:szCs w:val="28"/>
        </w:rPr>
      </w:pPr>
      <w:r w:rsidRPr="00EA462F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14.10.2013 года № 953-п «Реформирование и модернизация жилищно-коммунального хозяйства и повышение энергетической эффективности в Дзержинском районе»</w:t>
      </w:r>
    </w:p>
    <w:p w:rsidR="00EA462F" w:rsidRDefault="00EA462F" w:rsidP="00EA462F">
      <w:pPr>
        <w:contextualSpacing/>
        <w:jc w:val="both"/>
        <w:rPr>
          <w:sz w:val="28"/>
          <w:szCs w:val="28"/>
        </w:rPr>
      </w:pPr>
    </w:p>
    <w:p w:rsidR="008D79D6" w:rsidRPr="00EA462F" w:rsidRDefault="008D79D6" w:rsidP="00EA462F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  <w:r w:rsidRPr="00EA462F">
        <w:rPr>
          <w:sz w:val="28"/>
          <w:szCs w:val="28"/>
        </w:rPr>
        <w:t>В соответствии со статьей 179 Бюджетного кодекса РФ, постановлением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</w:p>
    <w:p w:rsid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  <w:r w:rsidRPr="00EA462F">
        <w:rPr>
          <w:sz w:val="28"/>
          <w:szCs w:val="28"/>
        </w:rPr>
        <w:t xml:space="preserve">1. Внести в постановление администрации Дзержинского района Красноярского края от 14.10.2013 года № 953-п «Реформирование и модернизация жилищно-коммунального хозяйства и повышение энергетической эффективности в Дзержинском районе» </w:t>
      </w:r>
      <w:r>
        <w:rPr>
          <w:sz w:val="28"/>
          <w:szCs w:val="28"/>
        </w:rPr>
        <w:t xml:space="preserve">следующие </w:t>
      </w:r>
      <w:r w:rsidRPr="00EA462F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муниципальную программу </w:t>
      </w:r>
      <w:r w:rsidRPr="00EA462F">
        <w:rPr>
          <w:sz w:val="28"/>
          <w:szCs w:val="28"/>
        </w:rPr>
        <w:t xml:space="preserve">«Реформирование и модернизация жилищно-коммунального хозяйства и повышение энергетической эффективности в Дзержинском районе» </w:t>
      </w:r>
      <w:r>
        <w:rPr>
          <w:sz w:val="28"/>
          <w:szCs w:val="28"/>
        </w:rPr>
        <w:t xml:space="preserve">изложить в новой редакции </w:t>
      </w:r>
      <w:r w:rsidRPr="00EA462F">
        <w:rPr>
          <w:sz w:val="28"/>
          <w:szCs w:val="28"/>
        </w:rPr>
        <w:t>согласно приложению, к настоящему постановлению.</w:t>
      </w:r>
    </w:p>
    <w:p w:rsid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  <w:r w:rsidRPr="00EA462F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 в сети Интернет, в районной газете «Дзержинец».</w:t>
      </w:r>
    </w:p>
    <w:p w:rsid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  <w:r w:rsidRPr="00EA462F">
        <w:rPr>
          <w:sz w:val="28"/>
          <w:szCs w:val="28"/>
        </w:rPr>
        <w:t>3. Контроль, за исполнением постановления возложить на заместителя главы по сельскому хозяйству и оперативному управлению Сухарева С.Н.</w:t>
      </w:r>
    </w:p>
    <w:p w:rsidR="00EA462F" w:rsidRPr="00EA462F" w:rsidRDefault="00EA462F" w:rsidP="00EA462F">
      <w:pPr>
        <w:ind w:firstLine="708"/>
        <w:contextualSpacing/>
        <w:jc w:val="both"/>
        <w:rPr>
          <w:sz w:val="28"/>
          <w:szCs w:val="28"/>
        </w:rPr>
      </w:pPr>
      <w:r w:rsidRPr="00EA462F">
        <w:rPr>
          <w:sz w:val="28"/>
          <w:szCs w:val="28"/>
        </w:rPr>
        <w:lastRenderedPageBreak/>
        <w:t>4.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</w:p>
    <w:p w:rsidR="007A30C3" w:rsidRDefault="007A30C3" w:rsidP="004B1EA9">
      <w:pPr>
        <w:contextualSpacing/>
        <w:jc w:val="both"/>
        <w:rPr>
          <w:sz w:val="28"/>
          <w:szCs w:val="28"/>
        </w:rPr>
      </w:pPr>
    </w:p>
    <w:p w:rsidR="009570CA" w:rsidRDefault="009570CA" w:rsidP="004B1EA9">
      <w:pPr>
        <w:contextualSpacing/>
        <w:jc w:val="both"/>
        <w:rPr>
          <w:sz w:val="28"/>
          <w:szCs w:val="28"/>
        </w:rPr>
      </w:pPr>
    </w:p>
    <w:p w:rsidR="009570CA" w:rsidRPr="00BB70B1" w:rsidRDefault="009570CA" w:rsidP="004B1EA9">
      <w:pPr>
        <w:contextualSpacing/>
        <w:jc w:val="both"/>
        <w:rPr>
          <w:sz w:val="28"/>
          <w:szCs w:val="28"/>
        </w:rPr>
      </w:pPr>
    </w:p>
    <w:p w:rsidR="00DD743A" w:rsidRDefault="00B37BB4" w:rsidP="00BE06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EA462F" w:rsidRDefault="00EA462F" w:rsidP="00BE0677">
      <w:pPr>
        <w:contextualSpacing/>
        <w:jc w:val="both"/>
        <w:rPr>
          <w:sz w:val="28"/>
          <w:szCs w:val="28"/>
        </w:rPr>
      </w:pPr>
    </w:p>
    <w:p w:rsidR="00EA462F" w:rsidRDefault="00EA462F" w:rsidP="00BE0677">
      <w:pPr>
        <w:contextualSpacing/>
        <w:jc w:val="both"/>
        <w:rPr>
          <w:sz w:val="28"/>
          <w:szCs w:val="28"/>
        </w:rPr>
      </w:pPr>
    </w:p>
    <w:p w:rsidR="00320267" w:rsidRDefault="00320267" w:rsidP="00BE0677">
      <w:pPr>
        <w:contextualSpacing/>
        <w:jc w:val="both"/>
        <w:rPr>
          <w:sz w:val="28"/>
          <w:szCs w:val="28"/>
        </w:rPr>
      </w:pPr>
    </w:p>
    <w:p w:rsidR="00EA462F" w:rsidRDefault="00EA462F" w:rsidP="00BE0677">
      <w:pPr>
        <w:contextualSpacing/>
        <w:jc w:val="both"/>
        <w:rPr>
          <w:sz w:val="28"/>
          <w:szCs w:val="28"/>
        </w:rPr>
        <w:sectPr w:rsidR="00EA462F" w:rsidSect="007D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267" w:rsidRDefault="00320267" w:rsidP="0032026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20267" w:rsidRDefault="00320267" w:rsidP="0032026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>к постановлению администрации района</w:t>
      </w:r>
    </w:p>
    <w:p w:rsidR="00320267" w:rsidRDefault="00320267" w:rsidP="00320267">
      <w:pPr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от 13.11.2017 № </w:t>
      </w:r>
      <w:r w:rsidR="00EA462F">
        <w:rPr>
          <w:bCs/>
          <w:szCs w:val="28"/>
        </w:rPr>
        <w:t>621</w:t>
      </w:r>
      <w:r>
        <w:rPr>
          <w:bCs/>
          <w:szCs w:val="28"/>
        </w:rPr>
        <w:t>-п</w:t>
      </w:r>
    </w:p>
    <w:p w:rsidR="00320267" w:rsidRDefault="00320267" w:rsidP="00BE0677">
      <w:pPr>
        <w:contextualSpacing/>
        <w:jc w:val="both"/>
        <w:rPr>
          <w:bCs/>
          <w:szCs w:val="28"/>
        </w:rPr>
      </w:pPr>
    </w:p>
    <w:p w:rsidR="00320267" w:rsidRDefault="00320267" w:rsidP="00BE0677">
      <w:pPr>
        <w:contextualSpacing/>
        <w:jc w:val="both"/>
        <w:rPr>
          <w:bCs/>
          <w:szCs w:val="28"/>
        </w:rPr>
      </w:pPr>
    </w:p>
    <w:p w:rsidR="00EA462F" w:rsidRPr="001F5E8F" w:rsidRDefault="00EA462F" w:rsidP="00EA462F">
      <w:pPr>
        <w:jc w:val="center"/>
        <w:textAlignment w:val="baseline"/>
        <w:rPr>
          <w:sz w:val="28"/>
          <w:szCs w:val="28"/>
        </w:rPr>
      </w:pPr>
      <w:r w:rsidRPr="001F5E8F">
        <w:rPr>
          <w:sz w:val="28"/>
          <w:szCs w:val="28"/>
        </w:rPr>
        <w:t>1. ПАСПОРТ МУНИЦИПАЛЬНОЙ ПРОГРАММЫ ДЗЕРЖИНСКОГО РАЙОНА «РЕФОРМИРОВАНИЕ И МОДЕРНИЗАЦИЯ ЖИЛИЩНО-КОММУНАЛЬНОГО ХОЗЯЙСТВА И ПОВЫШЕНИЕ ЭНЕРГЕТИЧЕСКОЙ ЭФФЕКТИВНОСТИ В ДЗЕРЖИНСКОМ РАЙОНЕ»</w:t>
      </w:r>
    </w:p>
    <w:p w:rsidR="00EA462F" w:rsidRPr="001F5E8F" w:rsidRDefault="00EA462F" w:rsidP="00EA462F">
      <w:pPr>
        <w:jc w:val="center"/>
        <w:textAlignment w:val="baseline"/>
        <w:rPr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5"/>
        <w:gridCol w:w="10"/>
        <w:gridCol w:w="7335"/>
      </w:tblGrid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Наименование муниципальной программы</w:t>
            </w:r>
          </w:p>
          <w:p w:rsidR="00EA462F" w:rsidRPr="001F5E8F" w:rsidRDefault="00EA462F" w:rsidP="00B53EE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EA462F" w:rsidRPr="001F5E8F" w:rsidRDefault="00EA462F" w:rsidP="00B53EE7">
            <w:pPr>
              <w:spacing w:before="40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Дзержинском районе» (Программа)</w:t>
            </w: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7335" w:type="dxa"/>
          </w:tcPr>
          <w:p w:rsidR="00EA462F" w:rsidRPr="001F5E8F" w:rsidRDefault="00EA462F" w:rsidP="00B53EE7">
            <w:pPr>
              <w:spacing w:before="40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статья 179 Бюджетного кодекса Российской Федерации, распоряжение администрации района от 05.08.2013 № 137-р об утверждении перечня муниципальных программ, постановление администрации района от 30.08.2013 № 791-П “Об утверждении Порядка принятия решений о разработке муниципальных программ Дзержинского района, их формировании и реализации”</w:t>
            </w: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5" w:type="dxa"/>
          </w:tcPr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Администрация Дзержинского района Красноярского края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Отдел архитектуры, строительства, ЖКХ, транспорта, связи, ГО и ЧС</w:t>
            </w: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</w:p>
          <w:p w:rsidR="00EA462F" w:rsidRPr="001F5E8F" w:rsidRDefault="00EA462F" w:rsidP="00B53EE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Подпрограммы: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Модернизация, реконструкция и капитальный ремонт объектов коммунальной инфраструктуры Дзержинского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Чистая вода Дзержинского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3. Энергосбережение и повышение энергетической эффективности в Дзержинском районе</w:t>
            </w:r>
            <w:r>
              <w:rPr>
                <w:sz w:val="28"/>
                <w:szCs w:val="28"/>
              </w:rPr>
              <w:t xml:space="preserve"> 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Мероприятия:</w:t>
            </w:r>
          </w:p>
          <w:p w:rsidR="00EA462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Реализация</w:t>
            </w:r>
            <w:r w:rsidRPr="00555689">
              <w:rPr>
                <w:sz w:val="28"/>
                <w:szCs w:val="28"/>
              </w:rPr>
              <w:t xml:space="preserve"> отдельных мер по обеспечению ограничения платы граждан за коммунальные услуги</w:t>
            </w:r>
            <w:r>
              <w:rPr>
                <w:sz w:val="28"/>
                <w:szCs w:val="28"/>
              </w:rPr>
              <w:t>;</w:t>
            </w:r>
            <w:r w:rsidRPr="00555689">
              <w:rPr>
                <w:sz w:val="28"/>
                <w:szCs w:val="28"/>
              </w:rPr>
              <w:t xml:space="preserve"> 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2. Создание условий для развития услуг связи в малочисленных и труднодоступных населенных пунктах Дзержинского района.</w:t>
            </w: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Цели </w:t>
            </w:r>
          </w:p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Муниципальной программы </w:t>
            </w:r>
          </w:p>
          <w:p w:rsidR="00EA462F" w:rsidRPr="001F5E8F" w:rsidRDefault="00EA462F" w:rsidP="00B53EE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35" w:type="dxa"/>
          </w:tcPr>
          <w:p w:rsidR="00EA462F" w:rsidRDefault="00EA462F" w:rsidP="00B53EE7">
            <w:pPr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1. </w:t>
            </w:r>
            <w:r w:rsidRPr="009107D4">
              <w:rPr>
                <w:sz w:val="28"/>
                <w:szCs w:val="28"/>
              </w:rPr>
              <w:t>Развитие, модернизация и капитальный ремонт объектов коммунальной инфраструктуры Дзержинского района</w:t>
            </w:r>
            <w:r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252103">
              <w:rPr>
                <w:sz w:val="28"/>
                <w:szCs w:val="28"/>
              </w:rPr>
              <w:t>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Pr="009107D4">
              <w:rPr>
                <w:sz w:val="28"/>
                <w:szCs w:val="28"/>
              </w:rPr>
              <w:t xml:space="preserve"> </w:t>
            </w:r>
          </w:p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1F5E8F">
              <w:rPr>
                <w:sz w:val="28"/>
                <w:szCs w:val="28"/>
              </w:rPr>
              <w:t>. Формирование эффективной системы управления энергосбережением и повышением энергетической эффективности.</w:t>
            </w:r>
          </w:p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335" w:type="dxa"/>
          </w:tcPr>
          <w:p w:rsidR="00EA462F" w:rsidRDefault="00EA462F" w:rsidP="00B53E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5E8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критического уровня износа объектов коммунальной инфраструктуры, повышение </w:t>
            </w:r>
            <w:proofErr w:type="spellStart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      </w:r>
            <w:r w:rsidRPr="001F5E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462F" w:rsidRPr="00252103" w:rsidRDefault="00EA462F" w:rsidP="00B53E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</w:t>
            </w:r>
            <w:r w:rsidRPr="00252103">
              <w:rPr>
                <w:rFonts w:ascii="Times New Roman" w:hAnsi="Times New Roman" w:cs="Times New Roman"/>
                <w:sz w:val="28"/>
                <w:szCs w:val="28"/>
              </w:rPr>
              <w:t>одернизация систем водоснабжения, обеспечение населения Дзержинского района питьевой водой, отвечающей требованиям безопасности.</w:t>
            </w:r>
          </w:p>
          <w:p w:rsidR="00EA462F" w:rsidRPr="00273466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3. Повышение энергосбережения и </w:t>
            </w:r>
            <w:proofErr w:type="spellStart"/>
            <w:r w:rsidRPr="001F5E8F">
              <w:rPr>
                <w:sz w:val="28"/>
                <w:szCs w:val="28"/>
              </w:rPr>
              <w:t>энергоэффективности</w:t>
            </w:r>
            <w:proofErr w:type="spellEnd"/>
            <w:r w:rsidRPr="001F5E8F">
              <w:rPr>
                <w:sz w:val="28"/>
                <w:szCs w:val="28"/>
              </w:rPr>
              <w:t>.</w:t>
            </w:r>
          </w:p>
          <w:p w:rsidR="00EA462F" w:rsidRPr="001F5E8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335" w:type="dxa"/>
          </w:tcPr>
          <w:p w:rsidR="00EA462F" w:rsidRPr="001F5E8F" w:rsidRDefault="00EA462F" w:rsidP="00B53EE7">
            <w:pPr>
              <w:textAlignment w:val="baseline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Сроки реализации: 2014-20</w:t>
            </w:r>
            <w:r>
              <w:rPr>
                <w:sz w:val="28"/>
                <w:szCs w:val="28"/>
              </w:rPr>
              <w:t>20</w:t>
            </w:r>
            <w:r w:rsidRPr="001F5E8F">
              <w:rPr>
                <w:sz w:val="28"/>
                <w:szCs w:val="28"/>
              </w:rPr>
              <w:t xml:space="preserve"> годы</w:t>
            </w:r>
          </w:p>
          <w:p w:rsidR="00EA462F" w:rsidRPr="001F5E8F" w:rsidRDefault="00EA462F" w:rsidP="00B53EE7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tabs>
                <w:tab w:val="left" w:pos="1418"/>
              </w:tabs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Перечень целевых показателей и показателей результативности программы (Приложение 1 к Программе)</w:t>
            </w:r>
          </w:p>
        </w:tc>
        <w:tc>
          <w:tcPr>
            <w:tcW w:w="7335" w:type="dxa"/>
          </w:tcPr>
          <w:p w:rsidR="00EA462F" w:rsidRPr="001F5E8F" w:rsidRDefault="00EA462F" w:rsidP="00B53EE7">
            <w:pPr>
              <w:textAlignment w:val="baseline"/>
              <w:rPr>
                <w:sz w:val="28"/>
                <w:szCs w:val="28"/>
              </w:rPr>
            </w:pPr>
            <w:r w:rsidRPr="009A2EB7">
              <w:rPr>
                <w:sz w:val="28"/>
                <w:szCs w:val="28"/>
              </w:rPr>
              <w:t>1. Снижение уровня износа</w:t>
            </w:r>
            <w:r w:rsidRPr="001F5E8F">
              <w:rPr>
                <w:sz w:val="28"/>
                <w:szCs w:val="28"/>
              </w:rPr>
              <w:t xml:space="preserve"> коммунальной инфраструктуры до 45,0 %;</w:t>
            </w:r>
          </w:p>
          <w:p w:rsidR="00EA462F" w:rsidRPr="001F5E8F" w:rsidRDefault="00EA462F" w:rsidP="00B53EE7">
            <w:pPr>
              <w:ind w:left="26" w:hanging="26"/>
              <w:outlineLvl w:val="0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2. Снижение количества аварий в инженерных сетях до 2,5 ед./100км;</w:t>
            </w:r>
          </w:p>
          <w:p w:rsidR="00EA462F" w:rsidRPr="001F5E8F" w:rsidRDefault="00EA462F" w:rsidP="00B53EE7">
            <w:pPr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3. Снижение потерь энергоресурсов в инженерных сетях до 22,0 %;</w:t>
            </w:r>
          </w:p>
          <w:p w:rsidR="00EA462F" w:rsidRPr="001F5E8F" w:rsidRDefault="00EA462F" w:rsidP="00B53EE7">
            <w:pPr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4. Увеличение доли населения, обеспеченного питьевой водой, отвечающей требованиям безопасности до 65 %;</w:t>
            </w:r>
          </w:p>
          <w:p w:rsidR="00EA462F" w:rsidRPr="001F5E8F" w:rsidRDefault="00EA462F" w:rsidP="00B53EE7">
            <w:pPr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5. Увеличение доли населения, обеспеченного централизованными услугами водоснабжения до 18%;</w:t>
            </w:r>
          </w:p>
          <w:p w:rsidR="00EA462F" w:rsidRPr="001F5E8F" w:rsidRDefault="00EA462F" w:rsidP="00B53EE7">
            <w:pPr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6. Увеличение фактической оплаты населением за жилищно-коммунальные услуги от начисленных платежей до 95 %;</w:t>
            </w:r>
          </w:p>
          <w:p w:rsidR="00EA462F" w:rsidRPr="001F5E8F" w:rsidRDefault="00EA462F" w:rsidP="00B53EE7">
            <w:pPr>
              <w:pStyle w:val="ConsPlusCell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7</w:t>
            </w:r>
            <w:r w:rsidRPr="000A3E9D">
              <w:rPr>
                <w:sz w:val="28"/>
                <w:szCs w:val="28"/>
              </w:rPr>
              <w:t>. Снижение энергоемкости валового муниципального продукта до 50,0 кг</w:t>
            </w:r>
            <w:r w:rsidRPr="001F5E8F">
              <w:rPr>
                <w:sz w:val="28"/>
                <w:szCs w:val="28"/>
              </w:rPr>
              <w:t xml:space="preserve"> </w:t>
            </w:r>
            <w:proofErr w:type="spellStart"/>
            <w:r w:rsidRPr="001F5E8F">
              <w:rPr>
                <w:sz w:val="28"/>
                <w:szCs w:val="28"/>
              </w:rPr>
              <w:t>у.т</w:t>
            </w:r>
            <w:proofErr w:type="spellEnd"/>
            <w:r w:rsidRPr="001F5E8F">
              <w:rPr>
                <w:sz w:val="28"/>
                <w:szCs w:val="28"/>
              </w:rPr>
              <w:t>./тыс. руб.</w:t>
            </w:r>
          </w:p>
          <w:p w:rsidR="00EA462F" w:rsidRPr="001F5E8F" w:rsidRDefault="00EA462F" w:rsidP="00B53EE7">
            <w:pPr>
              <w:pStyle w:val="ConsPlusCell"/>
              <w:rPr>
                <w:sz w:val="28"/>
                <w:szCs w:val="28"/>
              </w:rPr>
            </w:pPr>
          </w:p>
        </w:tc>
      </w:tr>
      <w:tr w:rsidR="00EA462F" w:rsidRPr="001F5E8F" w:rsidTr="00B53EE7">
        <w:tc>
          <w:tcPr>
            <w:tcW w:w="3085" w:type="dxa"/>
            <w:gridSpan w:val="2"/>
          </w:tcPr>
          <w:p w:rsidR="00EA462F" w:rsidRPr="001F5E8F" w:rsidRDefault="00EA462F" w:rsidP="00B53EE7">
            <w:pPr>
              <w:tabs>
                <w:tab w:val="left" w:pos="0"/>
              </w:tabs>
              <w:outlineLvl w:val="1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Информация по ресурсному обеспечению программы</w:t>
            </w:r>
          </w:p>
          <w:p w:rsidR="00EA462F" w:rsidRPr="001F5E8F" w:rsidRDefault="00EA462F" w:rsidP="00B53EE7">
            <w:pPr>
              <w:tabs>
                <w:tab w:val="left" w:pos="1418"/>
              </w:tabs>
              <w:outlineLvl w:val="1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5" w:type="dxa"/>
          </w:tcPr>
          <w:p w:rsidR="00EA462F" w:rsidRPr="001F5E8F" w:rsidRDefault="00EA462F" w:rsidP="00B53EE7">
            <w:pPr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Общий объем финансирования муниципальной программы в 2014-20</w:t>
            </w:r>
            <w:r>
              <w:rPr>
                <w:sz w:val="28"/>
                <w:szCs w:val="28"/>
              </w:rPr>
              <w:t>20</w:t>
            </w:r>
            <w:r w:rsidRPr="001F5E8F">
              <w:rPr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>
              <w:rPr>
                <w:sz w:val="28"/>
                <w:szCs w:val="28"/>
              </w:rPr>
              <w:t>85</w:t>
            </w:r>
            <w:r w:rsidRPr="001F5E8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055</w:t>
            </w:r>
            <w:r w:rsidRPr="001F5E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  <w:r w:rsidRPr="001F5E8F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- краевого бюджета –</w:t>
            </w:r>
            <w:r>
              <w:rPr>
                <w:sz w:val="28"/>
                <w:szCs w:val="28"/>
              </w:rPr>
              <w:t>72</w:t>
            </w:r>
            <w:r w:rsidRPr="001F5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239</w:t>
            </w:r>
            <w:r w:rsidRPr="001F5E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1F5E8F">
              <w:rPr>
                <w:sz w:val="28"/>
                <w:szCs w:val="28"/>
              </w:rPr>
              <w:t xml:space="preserve">0 тыс. рублей, 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в том числе по годам: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2014 год – 12 722,3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2015 год – 15 754,1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lastRenderedPageBreak/>
              <w:t>2016 год – 13 334,3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2017 год – 12 618,5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2018 год – 5 936,7 тыс. рублей;</w:t>
            </w:r>
          </w:p>
          <w:p w:rsidR="00EA462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2019 год – 5 </w:t>
            </w:r>
            <w:r>
              <w:rPr>
                <w:sz w:val="28"/>
                <w:szCs w:val="28"/>
              </w:rPr>
              <w:t>936,7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936,7 тыс. рублей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- бюджета района – 12 </w:t>
            </w:r>
            <w:r>
              <w:rPr>
                <w:sz w:val="28"/>
                <w:szCs w:val="28"/>
              </w:rPr>
              <w:t>816</w:t>
            </w:r>
            <w:r w:rsidRPr="001F5E8F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6</w:t>
            </w:r>
            <w:r w:rsidRPr="001F5E8F">
              <w:rPr>
                <w:sz w:val="28"/>
                <w:szCs w:val="28"/>
              </w:rPr>
              <w:t> тыс. рублей, в том числе по годам: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2014 год – 10 563,01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2015 год – 1 744,00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2016 год – 100,89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2017 год </w:t>
            </w:r>
            <w:r w:rsidRPr="004E4392">
              <w:rPr>
                <w:sz w:val="28"/>
                <w:szCs w:val="28"/>
              </w:rPr>
              <w:t>– 255,46</w:t>
            </w:r>
            <w:r w:rsidRPr="001F5E8F">
              <w:rPr>
                <w:sz w:val="28"/>
                <w:szCs w:val="28"/>
              </w:rPr>
              <w:t xml:space="preserve">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2018 год – 51,0 тыс. рублей;</w:t>
            </w:r>
          </w:p>
          <w:p w:rsidR="00EA462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51,0 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51,0 тыс. рублей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 - внебюджетных источников – 0,0 тыс. рублей, в том числе по годам: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2014 год – 0,0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2015 год – 0,0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>2016 год – 0,0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1F5E8F">
              <w:rPr>
                <w:sz w:val="28"/>
                <w:szCs w:val="28"/>
              </w:rPr>
              <w:t xml:space="preserve"> тыс. рублей;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</w:t>
            </w:r>
            <w:r w:rsidRPr="001F5E8F">
              <w:rPr>
                <w:sz w:val="28"/>
                <w:szCs w:val="28"/>
              </w:rPr>
              <w:t>,0 тыс. рублей;</w:t>
            </w:r>
          </w:p>
          <w:p w:rsidR="00EA462F" w:rsidRDefault="00EA462F" w:rsidP="00B53EE7">
            <w:pPr>
              <w:pStyle w:val="ConsPlusCell"/>
              <w:jc w:val="both"/>
              <w:rPr>
                <w:sz w:val="28"/>
                <w:szCs w:val="28"/>
              </w:rPr>
            </w:pPr>
            <w:r w:rsidRPr="001F5E8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1F5E8F">
              <w:rPr>
                <w:sz w:val="28"/>
                <w:szCs w:val="28"/>
              </w:rPr>
              <w:t>,0 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Pr="001F5E8F" w:rsidRDefault="00EA462F" w:rsidP="00B53EE7">
            <w:pPr>
              <w:pStyle w:val="ConsPlusCel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1F5E8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F5E8F">
              <w:rPr>
                <w:sz w:val="28"/>
                <w:szCs w:val="28"/>
              </w:rPr>
              <w:t>0,0 тыс. рублей</w:t>
            </w:r>
          </w:p>
        </w:tc>
      </w:tr>
      <w:tr w:rsidR="00EA462F" w:rsidRPr="001F5E8F" w:rsidTr="00B53EE7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75" w:type="dxa"/>
          </w:tcPr>
          <w:p w:rsidR="00EA462F" w:rsidRPr="001F5E8F" w:rsidRDefault="00EA462F" w:rsidP="00B53EE7">
            <w:pPr>
              <w:pStyle w:val="af1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8F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345" w:type="dxa"/>
            <w:gridSpan w:val="2"/>
          </w:tcPr>
          <w:p w:rsidR="00EA462F" w:rsidRPr="001F5E8F" w:rsidRDefault="00EA462F" w:rsidP="00B53EE7">
            <w:pPr>
              <w:pStyle w:val="af1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5E8F">
              <w:rPr>
                <w:rFonts w:ascii="Times New Roman" w:hAnsi="Times New Roman"/>
                <w:sz w:val="28"/>
                <w:szCs w:val="28"/>
              </w:rPr>
              <w:t>Заместитель главы по сельскому хозяйству и оперативному управлению, финансовое управление администрации Дзержинского района</w:t>
            </w:r>
          </w:p>
        </w:tc>
      </w:tr>
    </w:tbl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2. Характеристика текущего состояния в сфере жилищно-коммунального хозяйства Дзержинского района.</w:t>
      </w: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2.1. Общие положения</w:t>
      </w: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 является базовой отраслью экономики Дзержинского района, обеспечивающей население района жизненно важными услугами: отопление, холодное водоснабжение, электроснабжение.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 xml:space="preserve">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Дзержинского района). </w:t>
      </w:r>
    </w:p>
    <w:p w:rsidR="00EA462F" w:rsidRPr="004E4392" w:rsidRDefault="00EA462F" w:rsidP="00EA462F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4E4392">
        <w:rPr>
          <w:sz w:val="28"/>
          <w:szCs w:val="28"/>
        </w:rPr>
        <w:t xml:space="preserve"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</w:t>
      </w:r>
      <w:r w:rsidRPr="004E4392">
        <w:rPr>
          <w:sz w:val="28"/>
          <w:szCs w:val="28"/>
        </w:rPr>
        <w:lastRenderedPageBreak/>
        <w:t>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E4392">
        <w:rPr>
          <w:rFonts w:ascii="Times New Roman" w:hAnsi="Times New Roman"/>
          <w:sz w:val="28"/>
          <w:szCs w:val="28"/>
          <w:lang w:eastAsia="ru-RU"/>
        </w:rPr>
        <w:t>Основными показателями</w:t>
      </w:r>
      <w:r w:rsidRPr="001F5E8F">
        <w:rPr>
          <w:rFonts w:ascii="Times New Roman" w:hAnsi="Times New Roman"/>
          <w:sz w:val="28"/>
          <w:szCs w:val="28"/>
          <w:lang w:eastAsia="ru-RU"/>
        </w:rPr>
        <w:t>, характеризующими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F5E8F">
        <w:rPr>
          <w:rFonts w:ascii="Times New Roman" w:hAnsi="Times New Roman"/>
          <w:sz w:val="28"/>
          <w:szCs w:val="28"/>
          <w:lang w:eastAsia="ru-RU"/>
        </w:rPr>
        <w:t>отрасль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5E8F">
        <w:rPr>
          <w:rFonts w:ascii="Times New Roman" w:hAnsi="Times New Roman"/>
          <w:sz w:val="28"/>
          <w:szCs w:val="28"/>
          <w:lang w:eastAsia="ru-RU"/>
        </w:rPr>
        <w:t>жилищно-коммунального хозяйства Дзержинского района</w:t>
      </w:r>
      <w:proofErr w:type="gramEnd"/>
      <w:r w:rsidRPr="001F5E8F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 xml:space="preserve">- высокий уровень износа основных производственных фондов, в том числе транспортных коммуникаций и энергетического оборудования </w:t>
      </w:r>
      <w:r w:rsidRPr="002E41FC">
        <w:rPr>
          <w:rFonts w:ascii="Times New Roman" w:hAnsi="Times New Roman"/>
          <w:sz w:val="28"/>
          <w:szCs w:val="28"/>
          <w:lang w:eastAsia="ru-RU"/>
        </w:rPr>
        <w:t>до 60-70%, обусловленный принятием в муниципальную собственность объектов коммунального назначения в ветхом и аварийном состоянии;</w:t>
      </w:r>
      <w:r w:rsidRPr="002E4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:rsidR="00EA462F" w:rsidRPr="004E4392" w:rsidRDefault="00EA462F" w:rsidP="00EA462F">
      <w:pPr>
        <w:pStyle w:val="1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</w:rPr>
      </w:pPr>
      <w:r w:rsidRPr="004E4392">
        <w:rPr>
          <w:sz w:val="28"/>
          <w:szCs w:val="28"/>
        </w:rPr>
        <w:t>Уровень износа коммунальной инфраструктуры на территории района составляет 53,0%.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</w:t>
      </w:r>
      <w:r w:rsidRPr="004E4392">
        <w:rPr>
          <w:i/>
          <w:iCs/>
          <w:sz w:val="28"/>
          <w:szCs w:val="28"/>
        </w:rPr>
        <w:t xml:space="preserve"> </w:t>
      </w:r>
      <w:r w:rsidRPr="004E4392">
        <w:rPr>
          <w:sz w:val="28"/>
          <w:szCs w:val="28"/>
        </w:rPr>
        <w:t>В муниципальной программе запланировано постепенное снижение уровня износа коммунальной инфраструктуры до 45,0 %.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E4392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имеют</w:t>
      </w:r>
      <w:r w:rsidRPr="001F5E8F">
        <w:rPr>
          <w:rFonts w:ascii="Times New Roman" w:hAnsi="Times New Roman"/>
          <w:sz w:val="28"/>
          <w:szCs w:val="28"/>
          <w:lang w:eastAsia="ru-RU"/>
        </w:rPr>
        <w:t xml:space="preserve"> место быть неплатежи населения, недостаточная информационная открытость </w:t>
      </w:r>
      <w:proofErr w:type="spellStart"/>
      <w:r w:rsidRPr="001F5E8F">
        <w:rPr>
          <w:rFonts w:ascii="Times New Roman" w:hAnsi="Times New Roman"/>
          <w:sz w:val="28"/>
          <w:szCs w:val="28"/>
          <w:lang w:eastAsia="ru-RU"/>
        </w:rPr>
        <w:t>ресурсоснабжающих</w:t>
      </w:r>
      <w:proofErr w:type="spellEnd"/>
      <w:r w:rsidRPr="001F5E8F">
        <w:rPr>
          <w:rFonts w:ascii="Times New Roman" w:hAnsi="Times New Roman"/>
          <w:sz w:val="28"/>
          <w:szCs w:val="28"/>
          <w:lang w:eastAsia="ru-RU"/>
        </w:rPr>
        <w:t xml:space="preserve"> организаций. При этом возмещение населением затрат за предоставление услуг составляет 90 % от стоимости предоставленных населению услуг.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EA462F" w:rsidRPr="004E4392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4392">
        <w:rPr>
          <w:sz w:val="28"/>
          <w:szCs w:val="28"/>
        </w:rPr>
        <w:t xml:space="preserve">Работа по реформированию жилищно-коммунального хозяйства далека от </w:t>
      </w:r>
      <w:r w:rsidRPr="004E4392">
        <w:rPr>
          <w:sz w:val="28"/>
          <w:szCs w:val="28"/>
        </w:rPr>
        <w:lastRenderedPageBreak/>
        <w:t>завершения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E4392">
        <w:rPr>
          <w:rFonts w:ascii="Times New Roman" w:hAnsi="Times New Roman"/>
          <w:sz w:val="28"/>
          <w:szCs w:val="28"/>
          <w:lang w:eastAsia="ru-RU"/>
        </w:rPr>
        <w:t>Эффективное муниципальное регулирование</w:t>
      </w:r>
      <w:r w:rsidRPr="001F5E8F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регистрация объектов централизованных систем коммунальной инфраструктуры, находящихся в муниципальной собственности;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разработка схем теплоснабжения и водоснабжения, программ комплексного развития коммунальной инфраструктуры;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инвестиционных программ, финансируемых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F5E8F">
        <w:rPr>
          <w:rFonts w:ascii="Times New Roman" w:hAnsi="Times New Roman"/>
          <w:sz w:val="28"/>
          <w:szCs w:val="28"/>
          <w:lang w:eastAsia="ru-RU"/>
        </w:rPr>
        <w:t xml:space="preserve"> в том числе за счет привлечения частных инвестиций;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утверждение планов мероприятий по приведению качества воды в соответствие с установленными требованиями и планов снижения сбросов;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обеспечение контроля за качеством и надежностью коммунальных услуг и ресурсов;</w:t>
      </w:r>
    </w:p>
    <w:p w:rsidR="00EA462F" w:rsidRPr="001F5E8F" w:rsidRDefault="00EA462F" w:rsidP="00EA462F">
      <w:pPr>
        <w:pStyle w:val="af1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A462F" w:rsidRPr="001F5E8F" w:rsidRDefault="00EA462F" w:rsidP="00EA462F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EA462F" w:rsidRPr="001F5E8F" w:rsidRDefault="00EA462F" w:rsidP="00EA462F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2.2. Теплоснабжение</w:t>
      </w:r>
    </w:p>
    <w:p w:rsidR="00EA462F" w:rsidRPr="001F5E8F" w:rsidRDefault="00EA462F" w:rsidP="00EA462F">
      <w:pPr>
        <w:ind w:firstLine="708"/>
        <w:jc w:val="both"/>
        <w:rPr>
          <w:sz w:val="28"/>
          <w:szCs w:val="28"/>
        </w:rPr>
      </w:pP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Существующее котельное и вспомогательное оборудование в большей части морально устарело. Коэффициент использования установленной мощности котельных составляет не более 59 %.</w:t>
      </w:r>
      <w:r>
        <w:rPr>
          <w:sz w:val="28"/>
          <w:szCs w:val="28"/>
        </w:rPr>
        <w:t xml:space="preserve"> </w:t>
      </w:r>
      <w:r w:rsidRPr="001F5E8F">
        <w:rPr>
          <w:sz w:val="28"/>
          <w:szCs w:val="28"/>
        </w:rPr>
        <w:t xml:space="preserve"> Фактические потери тепловой энергии в некоторых коммунальных сетях достигают до 30%.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населенных пунктах района.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Несоответствие качества подземных </w:t>
      </w:r>
      <w:proofErr w:type="spellStart"/>
      <w:r w:rsidRPr="001F5E8F">
        <w:rPr>
          <w:sz w:val="28"/>
          <w:szCs w:val="28"/>
        </w:rPr>
        <w:t>водоисточников</w:t>
      </w:r>
      <w:proofErr w:type="spellEnd"/>
      <w:r w:rsidRPr="001F5E8F">
        <w:rPr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1F5E8F">
        <w:rPr>
          <w:sz w:val="28"/>
          <w:szCs w:val="28"/>
        </w:rPr>
        <w:t>водоисточников</w:t>
      </w:r>
      <w:proofErr w:type="spellEnd"/>
      <w:r w:rsidRPr="001F5E8F">
        <w:rPr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Себестоимость производства тепловой энергии очень высока из-за сверхнормативного потребления энергоресурсов (так, например, удельный расход угля составляет до 400 кг на 1 Гкал, при краевом показателе 219 кг на 1 Гкал). </w:t>
      </w:r>
      <w:r w:rsidRPr="001F5E8F">
        <w:rPr>
          <w:sz w:val="28"/>
          <w:szCs w:val="28"/>
        </w:rPr>
        <w:lastRenderedPageBreak/>
        <w:t>Существующие схемы расположения котельных и тепловых сетей являются нерациональными, что значительно уменьшает экономическую эффективность производства тепла.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Указанные обстоятельства делают экономически непривлекательным для предприятий производство тепловой энергии. В результате этого возникает реальная угроза невыполнения органами местного самоуправления Дзержинского района полномочий по организации в границах поселения теплоснабжения населения и социальных учреждений, что приведет к социальной напряженности в районе.</w:t>
      </w:r>
    </w:p>
    <w:p w:rsidR="00EA462F" w:rsidRPr="001F5E8F" w:rsidRDefault="00EA462F" w:rsidP="00EA462F">
      <w:pPr>
        <w:jc w:val="both"/>
        <w:rPr>
          <w:sz w:val="28"/>
          <w:szCs w:val="28"/>
        </w:rPr>
      </w:pPr>
      <w:r w:rsidRPr="001F5E8F">
        <w:rPr>
          <w:sz w:val="28"/>
          <w:szCs w:val="28"/>
        </w:rPr>
        <w:tab/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EA462F" w:rsidRPr="001F5E8F" w:rsidRDefault="00EA462F" w:rsidP="00EA462F">
      <w:pPr>
        <w:tabs>
          <w:tab w:val="left" w:pos="0"/>
        </w:tabs>
        <w:jc w:val="center"/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2.3. Водоснабжение</w:t>
      </w:r>
    </w:p>
    <w:p w:rsidR="00EA462F" w:rsidRPr="001F5E8F" w:rsidRDefault="00EA462F" w:rsidP="00EA462F">
      <w:pPr>
        <w:tabs>
          <w:tab w:val="left" w:pos="0"/>
        </w:tabs>
        <w:jc w:val="center"/>
        <w:outlineLvl w:val="1"/>
        <w:rPr>
          <w:sz w:val="28"/>
          <w:szCs w:val="28"/>
        </w:rPr>
      </w:pP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 xml:space="preserve">Население района составляет </w:t>
      </w:r>
      <w:r>
        <w:rPr>
          <w:sz w:val="28"/>
          <w:szCs w:val="28"/>
        </w:rPr>
        <w:t>13445</w:t>
      </w:r>
      <w:r w:rsidRPr="001F5E8F">
        <w:rPr>
          <w:sz w:val="28"/>
          <w:szCs w:val="28"/>
        </w:rPr>
        <w:t xml:space="preserve"> человек. Основная часть населения района (около 70%) получает питьевую воду из децентрализованных источников: колодцев и скважин верхнего водоносного горизонта – 50%, родников – 5%, река </w:t>
      </w:r>
      <w:proofErr w:type="spellStart"/>
      <w:r w:rsidRPr="001F5E8F">
        <w:rPr>
          <w:sz w:val="28"/>
          <w:szCs w:val="28"/>
        </w:rPr>
        <w:t>Усолка</w:t>
      </w:r>
      <w:proofErr w:type="spellEnd"/>
      <w:r w:rsidRPr="001F5E8F">
        <w:rPr>
          <w:sz w:val="28"/>
          <w:szCs w:val="28"/>
        </w:rPr>
        <w:t xml:space="preserve"> и ее притоки – 15%.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Общая длина водопроводных сетей 52,922 км, в том числе 28,1 км ветхие и подлежат замене. По причине высокого износа трубопроводов в рабочем состоянии находится только 26,9 км водопровода. Общий износ систем централизованного водоснабжения на территории района составляет 70%. Разбор воды населением из водопроводов на 90% осуществляется через водоразборные колонки.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Необходимо особо отметить, что жители районного центра – с. Дзержинское количеством 7,</w:t>
      </w:r>
      <w:r>
        <w:rPr>
          <w:sz w:val="28"/>
          <w:szCs w:val="28"/>
        </w:rPr>
        <w:t>045</w:t>
      </w:r>
      <w:r w:rsidRPr="001F5E8F">
        <w:rPr>
          <w:sz w:val="28"/>
          <w:szCs w:val="28"/>
        </w:rPr>
        <w:t xml:space="preserve"> тыс. чел., что составляет 5</w:t>
      </w:r>
      <w:r>
        <w:rPr>
          <w:sz w:val="28"/>
          <w:szCs w:val="28"/>
        </w:rPr>
        <w:t>2,4</w:t>
      </w:r>
      <w:r w:rsidRPr="001F5E8F">
        <w:rPr>
          <w:sz w:val="28"/>
          <w:szCs w:val="28"/>
        </w:rPr>
        <w:t>% населения района, обеспечены централизованным водоснабжением только на 8-10%. Остальная часть жителей пользуется водой из колодцев, которых в с. Дзержинское более 200 единиц.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proofErr w:type="spellStart"/>
      <w:r w:rsidRPr="001F5E8F">
        <w:rPr>
          <w:sz w:val="28"/>
          <w:szCs w:val="28"/>
        </w:rPr>
        <w:t>Водопотребителями</w:t>
      </w:r>
      <w:proofErr w:type="spellEnd"/>
      <w:r w:rsidRPr="001F5E8F">
        <w:rPr>
          <w:sz w:val="28"/>
          <w:szCs w:val="28"/>
        </w:rPr>
        <w:t xml:space="preserve"> Дзержинского района являются: население, объекты соцкультбыта, местная промышленность, сельское хозяйство. Кроме этого расход воды осуществляется на полив с/х культур на приусадебных участках и пожаротушение.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Потребление воды в среднем по району составляет около 2200 м3 в сутки, 800 тыс. м3 в год</w:t>
      </w:r>
      <w:r>
        <w:rPr>
          <w:sz w:val="28"/>
          <w:szCs w:val="28"/>
        </w:rPr>
        <w:t>, в</w:t>
      </w:r>
      <w:r w:rsidRPr="001F5E8F">
        <w:rPr>
          <w:sz w:val="28"/>
          <w:szCs w:val="28"/>
        </w:rPr>
        <w:t xml:space="preserve"> том числе по с. Дзержинское около 1000 м3 в сутки, 350 тыс. м3 в год. При этом потребность в воде согласно СНиП составляет не менее 2000 м3 в сутки, 700 тыс. м3</w:t>
      </w:r>
      <w:r>
        <w:rPr>
          <w:sz w:val="28"/>
          <w:szCs w:val="28"/>
        </w:rPr>
        <w:t xml:space="preserve"> </w:t>
      </w:r>
      <w:r w:rsidRPr="001F5E8F">
        <w:rPr>
          <w:sz w:val="28"/>
          <w:szCs w:val="28"/>
        </w:rPr>
        <w:t>в год.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Острый дефицит воды, особенно в с. Дзержинское, обусловлен недостаточным дебитом и сезонными колебаниями уровня воды в колодцах. А также недостаточной производительностью станций водоподъема, недостаточным развитием и ветхим состоянием водопроводных сетей</w:t>
      </w:r>
      <w:r>
        <w:rPr>
          <w:sz w:val="28"/>
          <w:szCs w:val="28"/>
        </w:rPr>
        <w:t xml:space="preserve">, </w:t>
      </w:r>
      <w:r w:rsidRPr="001F5E8F">
        <w:rPr>
          <w:sz w:val="28"/>
          <w:szCs w:val="28"/>
        </w:rPr>
        <w:t xml:space="preserve">неудовлетворительное качество воды в </w:t>
      </w:r>
      <w:proofErr w:type="spellStart"/>
      <w:r w:rsidRPr="001F5E8F">
        <w:rPr>
          <w:sz w:val="28"/>
          <w:szCs w:val="28"/>
        </w:rPr>
        <w:t>водоисточниках</w:t>
      </w:r>
      <w:proofErr w:type="spellEnd"/>
      <w:r w:rsidRPr="001F5E8F">
        <w:rPr>
          <w:sz w:val="28"/>
          <w:szCs w:val="28"/>
        </w:rPr>
        <w:t xml:space="preserve"> на территории района.</w:t>
      </w:r>
      <w:r>
        <w:rPr>
          <w:sz w:val="28"/>
          <w:szCs w:val="28"/>
        </w:rPr>
        <w:t xml:space="preserve"> 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Основн</w:t>
      </w:r>
      <w:r>
        <w:rPr>
          <w:sz w:val="28"/>
          <w:szCs w:val="28"/>
        </w:rPr>
        <w:t xml:space="preserve">ой </w:t>
      </w:r>
      <w:r w:rsidRPr="001F5E8F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водообеспечение</w:t>
      </w:r>
      <w:proofErr w:type="spellEnd"/>
      <w:r w:rsidRPr="001F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1F5E8F">
        <w:rPr>
          <w:sz w:val="28"/>
          <w:szCs w:val="28"/>
        </w:rPr>
        <w:t>недостаточное развитие и ветхое состояние водопроводных сетей</w:t>
      </w:r>
      <w:r>
        <w:rPr>
          <w:sz w:val="28"/>
          <w:szCs w:val="28"/>
        </w:rPr>
        <w:t xml:space="preserve">, </w:t>
      </w:r>
      <w:r w:rsidRPr="001F5E8F">
        <w:rPr>
          <w:sz w:val="28"/>
          <w:szCs w:val="28"/>
        </w:rPr>
        <w:t>необеспеченность населения, социальных учреждений и производства водой в необходимом количестве.</w:t>
      </w:r>
      <w:r>
        <w:rPr>
          <w:sz w:val="28"/>
          <w:szCs w:val="28"/>
        </w:rPr>
        <w:t xml:space="preserve"> 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5E8F">
        <w:rPr>
          <w:sz w:val="28"/>
          <w:szCs w:val="28"/>
        </w:rPr>
        <w:t xml:space="preserve">Качество имеющейся на территории района питьевой воды в более чем 90% источников водоснабжения не соответствует СанПиН 2.1.4.1074-01. В глубинных скважинах превышено содержание солей (общая жесткость), марганца и железа, в </w:t>
      </w:r>
      <w:r w:rsidRPr="001F5E8F">
        <w:rPr>
          <w:sz w:val="28"/>
          <w:szCs w:val="28"/>
        </w:rPr>
        <w:lastRenderedPageBreak/>
        <w:t xml:space="preserve">колодцах, скважинах верхнего водоносного горизонта, в воде рек превышено содержание </w:t>
      </w:r>
      <w:proofErr w:type="gramStart"/>
      <w:r w:rsidRPr="001F5E8F">
        <w:rPr>
          <w:sz w:val="28"/>
          <w:szCs w:val="28"/>
        </w:rPr>
        <w:t>вредных веществ</w:t>
      </w:r>
      <w:proofErr w:type="gramEnd"/>
      <w:r w:rsidRPr="001F5E8F">
        <w:rPr>
          <w:sz w:val="28"/>
          <w:szCs w:val="28"/>
        </w:rPr>
        <w:t xml:space="preserve"> обусловленных поверхностными загрязнениями (фенолы, нитраты и т.д.). 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Низкое качество воды вызывает увеличение заболеваемости населения на территории района.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 определяется тем, что: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задача по обеспечению населения чистой водой входит в число приоритетов долгосрочного социально-экономического развития района,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EA462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62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095F8C">
        <w:rPr>
          <w:rFonts w:ascii="Times New Roman" w:hAnsi="Times New Roman"/>
          <w:bCs/>
          <w:sz w:val="28"/>
          <w:szCs w:val="28"/>
          <w:lang w:eastAsia="ru-RU"/>
        </w:rPr>
        <w:t>2.4 Энергосбережение</w:t>
      </w:r>
    </w:p>
    <w:p w:rsidR="00EA462F" w:rsidRPr="00095F8C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A462F" w:rsidRPr="00095F8C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95F8C">
        <w:rPr>
          <w:rFonts w:ascii="Times New Roman" w:hAnsi="Times New Roman"/>
          <w:color w:val="000000"/>
          <w:sz w:val="28"/>
          <w:szCs w:val="28"/>
        </w:rPr>
        <w:t>Анализ потребления топливно-энергетических ресурсов в Дзержинском районе (далее - район)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муниципальных бюджетных учреждениях.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5F8C">
        <w:rPr>
          <w:rFonts w:ascii="Times New Roman" w:hAnsi="Times New Roman"/>
          <w:color w:val="000000"/>
          <w:sz w:val="28"/>
          <w:szCs w:val="28"/>
        </w:rPr>
        <w:t>Именно в этих сферах расходуется до 40 - 60 процентов муниципального бюджета.</w:t>
      </w:r>
    </w:p>
    <w:p w:rsidR="00EA462F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Дзержинский р</w:t>
      </w:r>
      <w:r w:rsidRPr="00095F8C">
        <w:rPr>
          <w:color w:val="000000"/>
          <w:sz w:val="28"/>
          <w:szCs w:val="28"/>
        </w:rPr>
        <w:t xml:space="preserve">айон полностью обеспечен бурым углем разреза </w:t>
      </w:r>
      <w:proofErr w:type="spellStart"/>
      <w:r w:rsidRPr="00095F8C">
        <w:rPr>
          <w:color w:val="000000"/>
          <w:sz w:val="28"/>
          <w:szCs w:val="28"/>
        </w:rPr>
        <w:t>Степановский</w:t>
      </w:r>
      <w:proofErr w:type="spellEnd"/>
      <w:r w:rsidRPr="00095F8C">
        <w:rPr>
          <w:color w:val="000000"/>
          <w:sz w:val="28"/>
          <w:szCs w:val="28"/>
        </w:rPr>
        <w:t xml:space="preserve">, находящегося на территории района. Кроме того, уголь завозится из соседних районов </w:t>
      </w:r>
      <w:proofErr w:type="spellStart"/>
      <w:r w:rsidRPr="00095F8C">
        <w:rPr>
          <w:color w:val="000000"/>
          <w:sz w:val="28"/>
          <w:szCs w:val="28"/>
        </w:rPr>
        <w:t>Абанского</w:t>
      </w:r>
      <w:proofErr w:type="spellEnd"/>
      <w:r w:rsidRPr="00095F8C">
        <w:rPr>
          <w:color w:val="000000"/>
          <w:sz w:val="28"/>
          <w:szCs w:val="28"/>
        </w:rPr>
        <w:t xml:space="preserve"> и </w:t>
      </w:r>
      <w:proofErr w:type="spellStart"/>
      <w:r w:rsidRPr="00095F8C">
        <w:rPr>
          <w:color w:val="000000"/>
          <w:sz w:val="28"/>
          <w:szCs w:val="28"/>
        </w:rPr>
        <w:t>Канского</w:t>
      </w:r>
      <w:proofErr w:type="spellEnd"/>
      <w:r w:rsidRPr="00095F8C">
        <w:rPr>
          <w:color w:val="000000"/>
          <w:sz w:val="28"/>
          <w:szCs w:val="28"/>
        </w:rPr>
        <w:t>. Вся электрическая энергия поставляется из-за пределов района по сетям АО «МРСК Сибири». Система централизованного обеспечения природным газом на территории Д</w:t>
      </w:r>
      <w:r>
        <w:rPr>
          <w:color w:val="000000"/>
          <w:sz w:val="28"/>
          <w:szCs w:val="28"/>
        </w:rPr>
        <w:t xml:space="preserve">зержинского района </w:t>
      </w:r>
      <w:proofErr w:type="spellStart"/>
      <w:proofErr w:type="gramStart"/>
      <w:r>
        <w:rPr>
          <w:color w:val="000000"/>
          <w:sz w:val="28"/>
          <w:szCs w:val="28"/>
        </w:rPr>
        <w:t>отсутствует.</w:t>
      </w:r>
      <w:r w:rsidRPr="00095F8C">
        <w:rPr>
          <w:color w:val="000000"/>
          <w:sz w:val="28"/>
          <w:szCs w:val="28"/>
        </w:rPr>
        <w:t>Выработку</w:t>
      </w:r>
      <w:proofErr w:type="spellEnd"/>
      <w:proofErr w:type="gramEnd"/>
      <w:r w:rsidRPr="00095F8C">
        <w:rPr>
          <w:color w:val="000000"/>
          <w:sz w:val="28"/>
          <w:szCs w:val="28"/>
        </w:rPr>
        <w:t xml:space="preserve"> тепла (которая составляет 18,0 тыс. Гкал в год) осуществляют муниципальные отопительные котельные. Топливом для выработки тепловой энергии служит уголь.</w:t>
      </w:r>
      <w:r>
        <w:rPr>
          <w:color w:val="000000"/>
          <w:sz w:val="28"/>
          <w:szCs w:val="28"/>
        </w:rPr>
        <w:t xml:space="preserve"> В</w:t>
      </w:r>
      <w:r w:rsidRPr="00095F8C">
        <w:rPr>
          <w:color w:val="000000"/>
          <w:sz w:val="28"/>
          <w:szCs w:val="28"/>
        </w:rPr>
        <w:t xml:space="preserve"> наибольших объемах потребляются электрическая энергия, </w:t>
      </w:r>
      <w:proofErr w:type="spellStart"/>
      <w:r w:rsidRPr="00095F8C">
        <w:rPr>
          <w:color w:val="000000"/>
          <w:sz w:val="28"/>
          <w:szCs w:val="28"/>
        </w:rPr>
        <w:t>теплоэнергия</w:t>
      </w:r>
      <w:proofErr w:type="spellEnd"/>
      <w:r w:rsidRPr="00095F8C">
        <w:rPr>
          <w:color w:val="000000"/>
          <w:sz w:val="28"/>
          <w:szCs w:val="28"/>
        </w:rPr>
        <w:t xml:space="preserve"> и уголь, которые в совокупности составляют 80,0 процентов. Доля прочих топливно-энергетических ресурсов (дизельное топливо, дрова, бензин, прочие) – 20,0 процентов.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Основной потребитель топливно-энергетических ресурсов в Дзержинском районе – жилищно-коммунальное хозяйство и социальная сфера. На их долю в текущем году пришлось до 76 процентов от общего потребления топливно-энергетических ресурсов в районе. Это говорит о том, что и наибольший потенциал энергосбережения скрыт именно в этих отраслях.</w:t>
      </w:r>
    </w:p>
    <w:p w:rsidR="00EA462F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 xml:space="preserve">По видам экономической деятельности «Сельское хозяйство, охота и лесное </w:t>
      </w:r>
      <w:r w:rsidRPr="00095F8C">
        <w:rPr>
          <w:color w:val="000000"/>
          <w:sz w:val="28"/>
          <w:szCs w:val="28"/>
        </w:rPr>
        <w:lastRenderedPageBreak/>
        <w:t>хозяйство», «Транспорт и связь», «Строительство», а также на предприятиях и организациях, оказывающих различные виды платных услуг населению, на фоне растущего объема производства продукции и оказания платных услуг населению согласно предоставленным данным статистической отчетности наблюдается сокращение потребления топливно-энергетических</w:t>
      </w:r>
      <w:r>
        <w:rPr>
          <w:color w:val="000000"/>
          <w:sz w:val="28"/>
          <w:szCs w:val="28"/>
        </w:rPr>
        <w:t xml:space="preserve"> ресурсов. </w:t>
      </w:r>
      <w:r w:rsidRPr="00095F8C">
        <w:rPr>
          <w:color w:val="000000"/>
          <w:sz w:val="28"/>
          <w:szCs w:val="28"/>
        </w:rPr>
        <w:t xml:space="preserve">В целом по району на фоне снижения численности населения наблюдается рост потребления топливно-энергетических ресурсов. Так за предыдущий год на душу населения было потреблено 1426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всего, 333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(или 994 </w:t>
      </w:r>
      <w:proofErr w:type="spellStart"/>
      <w:r w:rsidRPr="00095F8C">
        <w:rPr>
          <w:color w:val="000000"/>
          <w:sz w:val="28"/>
          <w:szCs w:val="28"/>
        </w:rPr>
        <w:t>кВтч</w:t>
      </w:r>
      <w:proofErr w:type="spellEnd"/>
      <w:r w:rsidRPr="00095F8C">
        <w:rPr>
          <w:color w:val="000000"/>
          <w:sz w:val="28"/>
          <w:szCs w:val="28"/>
        </w:rPr>
        <w:t xml:space="preserve">) электрической энергии и 833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(или 5,8 Гкал) тепла. В следующем году эти показатели составили 1549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всего, электрической энергии - 329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 xml:space="preserve">. или 982 </w:t>
      </w:r>
      <w:proofErr w:type="spellStart"/>
      <w:r w:rsidRPr="00095F8C">
        <w:rPr>
          <w:color w:val="000000"/>
          <w:sz w:val="28"/>
          <w:szCs w:val="28"/>
        </w:rPr>
        <w:t>кВтч</w:t>
      </w:r>
      <w:proofErr w:type="spellEnd"/>
      <w:r w:rsidRPr="00095F8C">
        <w:rPr>
          <w:color w:val="000000"/>
          <w:sz w:val="28"/>
          <w:szCs w:val="28"/>
        </w:rPr>
        <w:t xml:space="preserve">, тепла - 776 кг </w:t>
      </w:r>
      <w:proofErr w:type="spellStart"/>
      <w:r w:rsidRPr="00095F8C">
        <w:rPr>
          <w:color w:val="000000"/>
          <w:sz w:val="28"/>
          <w:szCs w:val="28"/>
        </w:rPr>
        <w:t>у.т</w:t>
      </w:r>
      <w:proofErr w:type="spellEnd"/>
      <w:r w:rsidRPr="00095F8C">
        <w:rPr>
          <w:color w:val="000000"/>
          <w:sz w:val="28"/>
          <w:szCs w:val="28"/>
        </w:rPr>
        <w:t>. или 5,4 Гкал соответственно.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Ситуация с оснащенностью приборами учета энергоресурсов в различных муниципальных образованиях района выглядит следующим образом: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оснащенность жилищной сферы сельсоветов района приборами учета составляет: по электроэнергии - 92,3 процента, по холодной воде - 1,6 процента;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оснащенность муниципальных учреждений района приборами учета составляет: по тепловой энергии - 32,7 процента, по электроэнергии - 98,8 процента, по холодной воде - 90,9 процента;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оснащенность источников теплоснабжения района приборами учета составляет: по тепловой энергии - 10 процента, по электроэнергии - 100 процентов;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Доля общественного транспорта, работающего на газомоторном топливе, в среднем по району составляет 22 процента, в то время как 88 процентов работает на бензине и дизельном топливе.</w:t>
      </w:r>
    </w:p>
    <w:p w:rsidR="00EA462F" w:rsidRPr="00095F8C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095F8C">
        <w:rPr>
          <w:color w:val="000000"/>
          <w:sz w:val="28"/>
          <w:szCs w:val="28"/>
        </w:rPr>
        <w:t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бюджета, улучшит экологическую ситуацию в районе.</w:t>
      </w:r>
    </w:p>
    <w:p w:rsidR="00EA462F" w:rsidRPr="00095F8C" w:rsidRDefault="00EA462F" w:rsidP="00EA462F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</w:rPr>
        <w:t>3. 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хозяйства.</w:t>
      </w: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8765AB">
        <w:rPr>
          <w:sz w:val="28"/>
          <w:szCs w:val="28"/>
        </w:rPr>
        <w:t xml:space="preserve">Приоритеты муниципальной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8765AB">
        <w:rPr>
          <w:rStyle w:val="9pt"/>
          <w:sz w:val="28"/>
          <w:szCs w:val="28"/>
        </w:rPr>
        <w:t>№ 1662-р.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rStyle w:val="aff0"/>
          <w:sz w:val="28"/>
          <w:szCs w:val="28"/>
        </w:rPr>
        <w:t>Первым приоритетом муниципальной политики</w:t>
      </w:r>
      <w:r w:rsidRPr="008765AB">
        <w:rPr>
          <w:sz w:val="28"/>
          <w:szCs w:val="28"/>
        </w:rPr>
        <w:t xml:space="preserve"> является улучшение качества жилищного фонда, повышение комфортности условий проживания.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lastRenderedPageBreak/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 по обеспечению доступности для населения стоимости жилищно-коммунальных услуг за счет реализации мер по </w:t>
      </w:r>
      <w:proofErr w:type="spellStart"/>
      <w:r w:rsidRPr="008765AB">
        <w:rPr>
          <w:sz w:val="28"/>
          <w:szCs w:val="28"/>
        </w:rPr>
        <w:t>энергоресурсосбережению</w:t>
      </w:r>
      <w:proofErr w:type="spellEnd"/>
      <w:r w:rsidRPr="008765AB">
        <w:rPr>
          <w:sz w:val="28"/>
          <w:szCs w:val="28"/>
        </w:rPr>
        <w:t xml:space="preserve"> и повышению эффективности мер социальной поддержки населения;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rStyle w:val="aff0"/>
          <w:sz w:val="28"/>
          <w:szCs w:val="28"/>
        </w:rPr>
        <w:t>Вторым приоритетом</w:t>
      </w:r>
      <w:r w:rsidRPr="008765AB">
        <w:rPr>
          <w:sz w:val="28"/>
          <w:szCs w:val="28"/>
        </w:rPr>
        <w:t xml:space="preserve"> муниципальной политики является модернизация и повышение </w:t>
      </w:r>
      <w:proofErr w:type="spellStart"/>
      <w:r w:rsidRPr="008765AB">
        <w:rPr>
          <w:sz w:val="28"/>
          <w:szCs w:val="28"/>
        </w:rPr>
        <w:t>энергоэффективности</w:t>
      </w:r>
      <w:proofErr w:type="spellEnd"/>
      <w:r w:rsidRPr="008765AB">
        <w:rPr>
          <w:sz w:val="28"/>
          <w:szCs w:val="28"/>
        </w:rPr>
        <w:t xml:space="preserve"> объектов коммунального хозяйства.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В период реализации программы будет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топливно-энергетических ресурсов в жилищно-коммунальном хозяйстве.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 xml:space="preserve">В результате будут созданы благоприятные условия для реализации инвестиционных проектов на основе </w:t>
      </w:r>
      <w:proofErr w:type="spellStart"/>
      <w:r w:rsidRPr="008765AB">
        <w:rPr>
          <w:sz w:val="28"/>
          <w:szCs w:val="28"/>
        </w:rPr>
        <w:t>муниципально</w:t>
      </w:r>
      <w:proofErr w:type="spellEnd"/>
      <w:r w:rsidRPr="008765AB">
        <w:rPr>
          <w:sz w:val="28"/>
          <w:szCs w:val="28"/>
        </w:rPr>
        <w:t xml:space="preserve">-частного партнерства, что позволит осуществить масштабную модернизацию систем коммунальной инфраструктуры с использованием </w:t>
      </w:r>
      <w:proofErr w:type="spellStart"/>
      <w:r w:rsidRPr="008765AB">
        <w:rPr>
          <w:sz w:val="28"/>
          <w:szCs w:val="28"/>
        </w:rPr>
        <w:t>энергоэффективных</w:t>
      </w:r>
      <w:proofErr w:type="spellEnd"/>
      <w:r w:rsidRPr="008765AB">
        <w:rPr>
          <w:sz w:val="28"/>
          <w:szCs w:val="28"/>
        </w:rPr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EA462F" w:rsidRPr="008765AB" w:rsidRDefault="00EA462F" w:rsidP="00EA462F">
      <w:pPr>
        <w:spacing w:before="40"/>
        <w:ind w:firstLine="720"/>
        <w:jc w:val="both"/>
        <w:textAlignment w:val="baseline"/>
        <w:rPr>
          <w:sz w:val="28"/>
          <w:szCs w:val="28"/>
        </w:rPr>
      </w:pPr>
      <w:r w:rsidRPr="008765AB">
        <w:rPr>
          <w:sz w:val="28"/>
          <w:szCs w:val="28"/>
        </w:rPr>
        <w:t>Целями муниципальной программы являются:</w:t>
      </w:r>
    </w:p>
    <w:p w:rsidR="00EA462F" w:rsidRDefault="00EA462F" w:rsidP="00EA46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5E8F">
        <w:rPr>
          <w:sz w:val="28"/>
          <w:szCs w:val="28"/>
        </w:rPr>
        <w:t xml:space="preserve">1. </w:t>
      </w:r>
      <w:r w:rsidRPr="009107D4">
        <w:rPr>
          <w:sz w:val="28"/>
          <w:szCs w:val="28"/>
        </w:rPr>
        <w:t>Развитие, модернизация и капитальный ремонт объектов коммунальной инфраструктуры Дзержинского района</w:t>
      </w:r>
      <w:r>
        <w:rPr>
          <w:sz w:val="28"/>
          <w:szCs w:val="28"/>
        </w:rPr>
        <w:t>;</w:t>
      </w:r>
    </w:p>
    <w:p w:rsidR="00EA462F" w:rsidRDefault="00EA462F" w:rsidP="00EA462F">
      <w:pPr>
        <w:rPr>
          <w:sz w:val="28"/>
          <w:szCs w:val="28"/>
        </w:rPr>
      </w:pPr>
      <w:r>
        <w:rPr>
          <w:sz w:val="28"/>
          <w:szCs w:val="28"/>
        </w:rPr>
        <w:t xml:space="preserve">     2. Р</w:t>
      </w:r>
      <w:r w:rsidRPr="00252103">
        <w:rPr>
          <w:sz w:val="28"/>
          <w:szCs w:val="28"/>
        </w:rPr>
        <w:t>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9107D4">
        <w:rPr>
          <w:sz w:val="28"/>
          <w:szCs w:val="28"/>
        </w:rPr>
        <w:t xml:space="preserve"> </w:t>
      </w:r>
    </w:p>
    <w:p w:rsidR="00EA462F" w:rsidRDefault="00EA462F" w:rsidP="00EA4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1F5E8F">
        <w:rPr>
          <w:sz w:val="28"/>
          <w:szCs w:val="28"/>
        </w:rPr>
        <w:t>. Формирование эффективной системы управления энергосбережением и повышением энергетической эффективности.</w:t>
      </w:r>
    </w:p>
    <w:p w:rsidR="00EA462F" w:rsidRPr="001F5E8F" w:rsidRDefault="00EA462F" w:rsidP="00EA4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A462F" w:rsidRPr="001F5E8F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 w:rsidRPr="001F5E8F">
        <w:rPr>
          <w:sz w:val="28"/>
          <w:szCs w:val="28"/>
        </w:rPr>
        <w:t>Достижение целей программы осуществляется путем решения следующих задач:</w:t>
      </w:r>
    </w:p>
    <w:p w:rsidR="00EA462F" w:rsidRDefault="00EA462F" w:rsidP="00EA46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5E8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38C1">
        <w:rPr>
          <w:rFonts w:ascii="Times New Roman" w:hAnsi="Times New Roman" w:cs="Times New Roman"/>
          <w:sz w:val="28"/>
          <w:szCs w:val="28"/>
        </w:rPr>
        <w:t xml:space="preserve">редотвращение критического уровня износа объектов коммунальной инфраструктуры, повышение </w:t>
      </w:r>
      <w:proofErr w:type="spellStart"/>
      <w:r w:rsidRPr="001638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638C1">
        <w:rPr>
          <w:rFonts w:ascii="Times New Roman" w:hAnsi="Times New Roman" w:cs="Times New Roman"/>
          <w:sz w:val="28"/>
          <w:szCs w:val="28"/>
        </w:rPr>
        <w:t xml:space="preserve"> функционирования систем </w:t>
      </w:r>
      <w:r w:rsidRPr="001638C1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</w:r>
      <w:r w:rsidRPr="001F5E8F">
        <w:rPr>
          <w:rFonts w:ascii="Times New Roman" w:hAnsi="Times New Roman" w:cs="Times New Roman"/>
          <w:sz w:val="28"/>
          <w:szCs w:val="28"/>
        </w:rPr>
        <w:t>;</w:t>
      </w:r>
    </w:p>
    <w:p w:rsidR="00EA462F" w:rsidRPr="00252103" w:rsidRDefault="00EA462F" w:rsidP="00EA46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</w:t>
      </w:r>
      <w:r w:rsidRPr="00252103">
        <w:rPr>
          <w:rFonts w:ascii="Times New Roman" w:hAnsi="Times New Roman" w:cs="Times New Roman"/>
          <w:sz w:val="28"/>
          <w:szCs w:val="28"/>
        </w:rPr>
        <w:t>одернизация систем водоснабжения, обеспечение населения Дзержинского района питьевой водой, отвечающей требованиям безопасности.</w:t>
      </w:r>
    </w:p>
    <w:p w:rsidR="00EA462F" w:rsidRDefault="00EA462F" w:rsidP="00EA462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5E8F">
        <w:rPr>
          <w:sz w:val="28"/>
          <w:szCs w:val="28"/>
        </w:rPr>
        <w:t xml:space="preserve">3. Повышение энергосбережения и </w:t>
      </w:r>
      <w:proofErr w:type="spellStart"/>
      <w:r w:rsidRPr="001F5E8F">
        <w:rPr>
          <w:sz w:val="28"/>
          <w:szCs w:val="28"/>
        </w:rPr>
        <w:t>энергоэффективности</w:t>
      </w:r>
      <w:proofErr w:type="spellEnd"/>
      <w:r w:rsidRPr="001F5E8F">
        <w:rPr>
          <w:sz w:val="28"/>
          <w:szCs w:val="28"/>
        </w:rPr>
        <w:t>.</w:t>
      </w:r>
    </w:p>
    <w:p w:rsidR="00EA462F" w:rsidRPr="001F5E8F" w:rsidRDefault="00EA462F" w:rsidP="00EA462F">
      <w:pPr>
        <w:spacing w:before="40"/>
        <w:ind w:firstLine="720"/>
        <w:jc w:val="both"/>
        <w:textAlignment w:val="baseline"/>
        <w:rPr>
          <w:sz w:val="28"/>
          <w:szCs w:val="28"/>
        </w:rPr>
      </w:pPr>
      <w:r w:rsidRPr="001F5E8F">
        <w:rPr>
          <w:sz w:val="28"/>
          <w:szCs w:val="28"/>
        </w:rPr>
        <w:t>Для решения указанных задач разработаны соответствующие подпрограммы, а также отдельные мероприятия. Перечень подпрограмм указан в разделе 6 Программы. Перечень отдельных мероприятий указан в приложении 2 к Программе.</w:t>
      </w:r>
    </w:p>
    <w:p w:rsidR="00EA462F" w:rsidRPr="001F5E8F" w:rsidRDefault="00EA462F" w:rsidP="00EA462F">
      <w:pPr>
        <w:ind w:firstLine="708"/>
        <w:jc w:val="both"/>
        <w:textAlignment w:val="baseline"/>
        <w:rPr>
          <w:sz w:val="28"/>
          <w:szCs w:val="28"/>
          <w:u w:val="single"/>
        </w:rPr>
      </w:pP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  <w:lang w:eastAsia="ru-RU"/>
        </w:rPr>
        <w:t>4. Механизм реализации отдельных мероприятий программы.</w:t>
      </w: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462F" w:rsidRPr="001F5E8F" w:rsidRDefault="00EA462F" w:rsidP="00EA462F">
      <w:pPr>
        <w:spacing w:before="40"/>
        <w:ind w:firstLine="720"/>
        <w:jc w:val="both"/>
        <w:textAlignment w:val="baseline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Мероприятие 1.</w:t>
      </w:r>
      <w:r w:rsidRPr="001F5E8F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 w:rsidRPr="00555689">
        <w:rPr>
          <w:sz w:val="28"/>
          <w:szCs w:val="28"/>
        </w:rPr>
        <w:t xml:space="preserve"> отдельных мер по обеспечению ограничения платы граждан за коммунальные услуги</w:t>
      </w:r>
      <w:r>
        <w:rPr>
          <w:sz w:val="28"/>
          <w:szCs w:val="28"/>
        </w:rPr>
        <w:t>.</w:t>
      </w:r>
      <w:r w:rsidRPr="001F5E8F">
        <w:rPr>
          <w:sz w:val="28"/>
          <w:szCs w:val="28"/>
        </w:rPr>
        <w:t xml:space="preserve"> </w:t>
      </w:r>
    </w:p>
    <w:p w:rsidR="00EA462F" w:rsidRPr="00591826" w:rsidRDefault="00FB05CD" w:rsidP="00E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Закон Красноярского края от 01.12.2014 N 7-2835 &quot;Об отдельных мерах по обеспечению ограничения платы граждан за коммунальные услуги&quot; (подписан Губернатором Красноярского края 09.12.2014){КонсультантПлюс}" w:history="1">
        <w:r w:rsidR="00EA462F" w:rsidRPr="005918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462F" w:rsidRPr="00591826">
        <w:rPr>
          <w:rFonts w:ascii="Times New Roman" w:hAnsi="Times New Roman" w:cs="Times New Roman"/>
          <w:sz w:val="28"/>
          <w:szCs w:val="28"/>
        </w:rPr>
        <w:t xml:space="preserve"> Красноярского края от 01.12.2014 N 7-2835 "Об отдельных мерах по обеспечению ограничения платы граждан за коммунальные услуги";</w:t>
      </w:r>
    </w:p>
    <w:p w:rsidR="00EA462F" w:rsidRPr="00591826" w:rsidRDefault="00FB05CD" w:rsidP="00E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Закон Красноярского края от 01.12.2014 N 7-2839 (ред. от 24.12.2015) &quot;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" w:history="1">
        <w:r w:rsidR="00EA462F" w:rsidRPr="005918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A462F" w:rsidRPr="00591826">
        <w:rPr>
          <w:rFonts w:ascii="Times New Roman" w:hAnsi="Times New Roman" w:cs="Times New Roman"/>
          <w:sz w:val="28"/>
          <w:szCs w:val="28"/>
        </w:rPr>
        <w:t xml:space="preserve"> Красноярского края от 01.12.2014 N 7-2839 "О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услуги";</w:t>
      </w:r>
    </w:p>
    <w:p w:rsidR="00EA462F" w:rsidRPr="00591826" w:rsidRDefault="00FB05CD" w:rsidP="00E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Постановление Правительства Красноярского края от 17.03.2015 N 95-п (ред. от 30.11.2016) &quot;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" w:history="1">
        <w:r w:rsidR="00EA462F" w:rsidRPr="005918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A462F" w:rsidRPr="0059182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17.03.2015 N 95-п "Об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N 7-2835 "Об отдельных мерах по обеспечению ограничения платы граждан за коммунальные услуги";</w:t>
      </w:r>
    </w:p>
    <w:p w:rsidR="00EA462F" w:rsidRPr="00591826" w:rsidRDefault="00FB05CD" w:rsidP="00EA4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Красноярского края от 09.04.2015 N 165-п (ред. от 11.10.2016) &quot;О реализации отдельных мер по обеспечению ограничения платы граждан за коммунальные услуги&quot; (вместе с &quot;Порядком расчета размера компенсации части платы граждан за коммун" w:history="1">
        <w:r w:rsidR="00EA462F" w:rsidRPr="005918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EA462F" w:rsidRPr="00591826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09.04.2015 N 165-п "О реализации отдельных мер по обеспечению ограничения платы граждан за коммунальные услуги".</w:t>
      </w:r>
    </w:p>
    <w:p w:rsidR="00EA462F" w:rsidRPr="001F5E8F" w:rsidRDefault="00EA462F" w:rsidP="00EA462F">
      <w:pPr>
        <w:widowControl w:val="0"/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Мероприятие 2.</w:t>
      </w:r>
      <w:r w:rsidRPr="001F5E8F">
        <w:rPr>
          <w:sz w:val="28"/>
          <w:szCs w:val="28"/>
        </w:rPr>
        <w:t xml:space="preserve"> Создание условий для развития услуг связи в малочисленных и труднодоступных населенных пунктах Дзержинского района.</w:t>
      </w:r>
    </w:p>
    <w:p w:rsidR="00EA462F" w:rsidRPr="001F5E8F" w:rsidRDefault="00EA462F" w:rsidP="00EA462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5E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Постановление Правительства Красноярского края</w:t>
      </w:r>
      <w:r w:rsidRPr="001F5E8F">
        <w:rPr>
          <w:rFonts w:ascii="Times New Roman" w:hAnsi="Times New Roman" w:cs="Times New Roman"/>
          <w:sz w:val="28"/>
          <w:szCs w:val="28"/>
        </w:rPr>
        <w:t xml:space="preserve"> </w:t>
      </w:r>
      <w:r w:rsidRPr="001F5E8F">
        <w:rPr>
          <w:rFonts w:ascii="Times New Roman" w:hAnsi="Times New Roman" w:cs="Times New Roman"/>
          <w:b w:val="0"/>
          <w:bCs w:val="0"/>
          <w:sz w:val="28"/>
          <w:szCs w:val="28"/>
        </w:rPr>
        <w:t>от 30 сентября 2013 г. N 504-п «Об утверждении государственной программы Красноярского края «Развитие информационного общества»</w:t>
      </w:r>
    </w:p>
    <w:p w:rsidR="00EA462F" w:rsidRPr="001F5E8F" w:rsidRDefault="00EA462F" w:rsidP="00EA462F">
      <w:pPr>
        <w:widowControl w:val="0"/>
        <w:ind w:firstLine="709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F5E8F">
        <w:rPr>
          <w:rFonts w:ascii="Times New Roman" w:hAnsi="Times New Roman"/>
          <w:sz w:val="28"/>
          <w:szCs w:val="28"/>
        </w:rPr>
        <w:t>5. Прогноз конечных результатов Программы.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lastRenderedPageBreak/>
        <w:t>В результате реализации программы к 2020 году должен сложиться качественно новый уровень состояния жилищно-коммунальной сферы со следующими характеристиками: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повышение удовлетворенности населения района уровнем жилищно-коммунального обслуживания;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 xml:space="preserve">утверждение программ комплексного развития систем коммунальной инфраструктуры и входящих в их состав схем водоснабжения и </w:t>
      </w:r>
      <w:proofErr w:type="gramStart"/>
      <w:r w:rsidRPr="008765AB">
        <w:rPr>
          <w:sz w:val="28"/>
          <w:szCs w:val="28"/>
        </w:rPr>
        <w:t>водоотведения</w:t>
      </w:r>
      <w:proofErr w:type="gramEnd"/>
      <w:r w:rsidRPr="008765AB">
        <w:rPr>
          <w:sz w:val="28"/>
          <w:szCs w:val="28"/>
        </w:rPr>
        <w:t xml:space="preserve"> и теплоснабжения;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 xml:space="preserve">улучшение показателей качества, надежности, безопасности и </w:t>
      </w:r>
      <w:proofErr w:type="spellStart"/>
      <w:r w:rsidRPr="008765AB">
        <w:rPr>
          <w:sz w:val="28"/>
          <w:szCs w:val="28"/>
        </w:rPr>
        <w:t>энергоэффективности</w:t>
      </w:r>
      <w:proofErr w:type="spellEnd"/>
      <w:r w:rsidRPr="008765AB">
        <w:rPr>
          <w:sz w:val="28"/>
          <w:szCs w:val="28"/>
        </w:rPr>
        <w:t xml:space="preserve"> поставляемых коммунальных ресурсов;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8765AB">
        <w:rPr>
          <w:sz w:val="28"/>
          <w:szCs w:val="28"/>
        </w:rPr>
        <w:t>энергоэффективности</w:t>
      </w:r>
      <w:proofErr w:type="spellEnd"/>
      <w:r w:rsidRPr="008765AB">
        <w:rPr>
          <w:sz w:val="28"/>
          <w:szCs w:val="28"/>
        </w:rPr>
        <w:t>, внедрения современных форм управления и, как следствие, снижение себестоимости коммунальных услуг.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Увеличение к 2020 году числа населенных пунктов Дзержинского района, обеспеченных услугами связи, ранее не имевших эту возможность.</w:t>
      </w:r>
    </w:p>
    <w:p w:rsidR="00EA462F" w:rsidRPr="008765AB" w:rsidRDefault="00EA462F" w:rsidP="00EA462F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765AB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EA462F" w:rsidRPr="001F5E8F" w:rsidRDefault="00EA462F" w:rsidP="00EA462F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1" w:name="bookmark48"/>
    </w:p>
    <w:bookmarkEnd w:id="1"/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F5E8F">
        <w:rPr>
          <w:rFonts w:ascii="Times New Roman" w:hAnsi="Times New Roman"/>
          <w:sz w:val="28"/>
          <w:szCs w:val="28"/>
        </w:rPr>
        <w:t>6. Перечень подпрограмм с указанием ожидаемых результатов.</w:t>
      </w:r>
    </w:p>
    <w:p w:rsidR="00EA462F" w:rsidRPr="001F5E8F" w:rsidRDefault="00EA462F" w:rsidP="00EA462F">
      <w:pPr>
        <w:pStyle w:val="af1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Подпрограмма 1.</w:t>
      </w:r>
      <w:r w:rsidRPr="001F5E8F">
        <w:rPr>
          <w:sz w:val="28"/>
          <w:szCs w:val="28"/>
        </w:rPr>
        <w:t xml:space="preserve"> «Модернизация, реконструкция и капитальный ремонт объектов коммунальной инфраструктуры Дзержинского района» (приложение 3 к муниципальной программе)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В результате реализации мероприятий подпрограммы планируется достигнуть:</w:t>
      </w:r>
    </w:p>
    <w:p w:rsidR="00EA462F" w:rsidRPr="001F5E8F" w:rsidRDefault="00EA462F" w:rsidP="00EA462F">
      <w:pPr>
        <w:textAlignment w:val="baseline"/>
        <w:rPr>
          <w:sz w:val="28"/>
          <w:szCs w:val="28"/>
        </w:rPr>
      </w:pPr>
      <w:r w:rsidRPr="001F5E8F">
        <w:rPr>
          <w:sz w:val="28"/>
          <w:szCs w:val="28"/>
        </w:rPr>
        <w:t>1. Снижение уровня износа коммунальной инфраструктуры до 45,0 %;</w:t>
      </w:r>
    </w:p>
    <w:p w:rsidR="00EA462F" w:rsidRPr="001F5E8F" w:rsidRDefault="00EA462F" w:rsidP="00EA462F">
      <w:pPr>
        <w:ind w:left="26" w:hanging="26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>2. Снижение количества аварий в инженерных сетях до 2,5 ед./100км;</w:t>
      </w:r>
    </w:p>
    <w:p w:rsidR="00EA462F" w:rsidRPr="001F5E8F" w:rsidRDefault="00EA462F" w:rsidP="00EA462F">
      <w:pPr>
        <w:rPr>
          <w:sz w:val="28"/>
          <w:szCs w:val="28"/>
        </w:rPr>
      </w:pPr>
      <w:r w:rsidRPr="001F5E8F">
        <w:rPr>
          <w:sz w:val="28"/>
          <w:szCs w:val="28"/>
        </w:rPr>
        <w:lastRenderedPageBreak/>
        <w:t>3. Снижение потерь энергоресурсов в инженерных сетях до 22,0 %.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  <w:u w:val="single"/>
        </w:rPr>
        <w:t>Подпрограмма 2.</w:t>
      </w:r>
      <w:r w:rsidRPr="001F5E8F">
        <w:rPr>
          <w:sz w:val="28"/>
          <w:szCs w:val="28"/>
        </w:rPr>
        <w:t xml:space="preserve"> «Чистая вода Дзержинского района» (приложение 4 к муниципальной программе)</w:t>
      </w:r>
    </w:p>
    <w:p w:rsidR="00EA462F" w:rsidRPr="001F5E8F" w:rsidRDefault="00EA462F" w:rsidP="00EA462F">
      <w:pPr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В результате реализации мероприятий подпрограммы ожидается достижение следующих результатов:</w:t>
      </w:r>
    </w:p>
    <w:p w:rsidR="00EA462F" w:rsidRPr="001F5E8F" w:rsidRDefault="00EA462F" w:rsidP="00EA462F">
      <w:pPr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1. Увеличение доли населения, обеспеченного питьевой водой, отвечающей требованиям безопасности до 65 %;</w:t>
      </w:r>
    </w:p>
    <w:p w:rsidR="00EA462F" w:rsidRPr="001F5E8F" w:rsidRDefault="00EA462F" w:rsidP="00EA462F">
      <w:pPr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2. Увеличение доли населения, обеспеченного централизованными услугами водоснабжения до 18%.</w:t>
      </w:r>
    </w:p>
    <w:p w:rsidR="00EA462F" w:rsidRPr="001F5E8F" w:rsidRDefault="00EA462F" w:rsidP="00EA462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1F5E8F">
        <w:rPr>
          <w:sz w:val="28"/>
          <w:szCs w:val="28"/>
          <w:u w:val="single"/>
        </w:rPr>
        <w:t xml:space="preserve"> Подпрограмма 3.</w:t>
      </w:r>
      <w:r w:rsidRPr="001F5E8F">
        <w:rPr>
          <w:sz w:val="28"/>
          <w:szCs w:val="28"/>
        </w:rPr>
        <w:t xml:space="preserve"> «Энергосбережение и повышение энергетической эффективности в Дзержинском крае» (приложение 5 к муниципальной программе)</w:t>
      </w:r>
    </w:p>
    <w:p w:rsidR="00EA462F" w:rsidRPr="001F5E8F" w:rsidRDefault="00EA462F" w:rsidP="00EA462F">
      <w:pPr>
        <w:widowControl w:val="0"/>
        <w:ind w:firstLine="709"/>
        <w:jc w:val="both"/>
        <w:rPr>
          <w:sz w:val="28"/>
          <w:szCs w:val="28"/>
        </w:rPr>
      </w:pPr>
      <w:r w:rsidRPr="001F5E8F">
        <w:rPr>
          <w:sz w:val="28"/>
          <w:szCs w:val="28"/>
        </w:rPr>
        <w:t>Реализация программы позволит достичь следующих результатов:</w:t>
      </w:r>
    </w:p>
    <w:p w:rsidR="00EA462F" w:rsidRDefault="00EA462F" w:rsidP="00EA462F">
      <w:pPr>
        <w:pStyle w:val="ConsPlusCell"/>
        <w:rPr>
          <w:sz w:val="28"/>
          <w:szCs w:val="28"/>
        </w:rPr>
      </w:pPr>
      <w:r w:rsidRPr="001F5E8F">
        <w:rPr>
          <w:sz w:val="28"/>
          <w:szCs w:val="28"/>
        </w:rPr>
        <w:t xml:space="preserve">1. Снижение энергоемкости валового муниципального продукта до 50,0 кг </w:t>
      </w:r>
      <w:proofErr w:type="spellStart"/>
      <w:r w:rsidRPr="001F5E8F">
        <w:rPr>
          <w:sz w:val="28"/>
          <w:szCs w:val="28"/>
        </w:rPr>
        <w:t>у.т</w:t>
      </w:r>
      <w:proofErr w:type="spellEnd"/>
      <w:r w:rsidRPr="001F5E8F">
        <w:rPr>
          <w:sz w:val="28"/>
          <w:szCs w:val="28"/>
        </w:rPr>
        <w:t>./тыс. руб.</w:t>
      </w:r>
    </w:p>
    <w:p w:rsidR="00EA462F" w:rsidRDefault="00EA462F" w:rsidP="00EA462F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 Отдельные мероприятия:</w:t>
      </w:r>
    </w:p>
    <w:p w:rsidR="00EA462F" w:rsidRDefault="00EA462F" w:rsidP="00EA462F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591826">
        <w:rPr>
          <w:sz w:val="28"/>
          <w:szCs w:val="28"/>
        </w:rPr>
        <w:t xml:space="preserve"> </w:t>
      </w:r>
      <w:r w:rsidRPr="00555689">
        <w:rPr>
          <w:sz w:val="28"/>
          <w:szCs w:val="28"/>
        </w:rPr>
        <w:t>Увеличение фактической оплата населением за жилищно-коммунальные услуги от начисленных платежей</w:t>
      </w:r>
      <w:r>
        <w:rPr>
          <w:sz w:val="28"/>
          <w:szCs w:val="28"/>
        </w:rPr>
        <w:t xml:space="preserve"> до 97%;</w:t>
      </w:r>
    </w:p>
    <w:p w:rsidR="00EA462F" w:rsidRPr="001F5E8F" w:rsidRDefault="00EA462F" w:rsidP="00EA462F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2.Увеличение к</w:t>
      </w:r>
      <w:r w:rsidRPr="001F5E8F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1F5E8F">
        <w:rPr>
          <w:sz w:val="28"/>
          <w:szCs w:val="28"/>
        </w:rPr>
        <w:t xml:space="preserve"> населенных пунктов Дзержинского района, обеспеченных услугами связи, ранее не имевших эту возможность</w:t>
      </w:r>
      <w:r>
        <w:rPr>
          <w:sz w:val="28"/>
          <w:szCs w:val="28"/>
        </w:rPr>
        <w:t xml:space="preserve"> до 6 шт.</w:t>
      </w:r>
    </w:p>
    <w:p w:rsidR="00EA462F" w:rsidRPr="001F5E8F" w:rsidRDefault="00EA462F" w:rsidP="00EA462F">
      <w:pPr>
        <w:jc w:val="center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>7. Реализация и контроль за ходом выполнения программы</w:t>
      </w:r>
    </w:p>
    <w:p w:rsidR="00EA462F" w:rsidRPr="00CA0CC8" w:rsidRDefault="00EA462F" w:rsidP="00EA462F">
      <w:pPr>
        <w:pStyle w:val="a7"/>
      </w:pPr>
      <w:r w:rsidRPr="00CA0CC8">
        <w:t xml:space="preserve">            Текущее управление реализацией программы осуществляется ответственным исполнителем программы.</w:t>
      </w:r>
    </w:p>
    <w:p w:rsidR="00EA462F" w:rsidRPr="00CA0CC8" w:rsidRDefault="00EA462F" w:rsidP="00EA462F">
      <w:pPr>
        <w:pStyle w:val="a7"/>
        <w:ind w:firstLine="660"/>
      </w:pPr>
      <w:r w:rsidRPr="00CA0CC8">
        <w:t xml:space="preserve">   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A462F" w:rsidRPr="00CA0CC8" w:rsidRDefault="00EA462F" w:rsidP="00EA462F">
      <w:pPr>
        <w:pStyle w:val="a7"/>
      </w:pPr>
      <w:r w:rsidRPr="00CA0CC8">
        <w:t xml:space="preserve">            Ответственным исполнителем программы осуществляется:</w:t>
      </w:r>
    </w:p>
    <w:p w:rsidR="00EA462F" w:rsidRPr="00CA0CC8" w:rsidRDefault="00EA462F" w:rsidP="00EA462F">
      <w:pPr>
        <w:pStyle w:val="a7"/>
      </w:pPr>
      <w:r w:rsidRPr="00CA0CC8">
        <w:t xml:space="preserve">            координация исполнения программных мероприятий, мониторинг их реализации;</w:t>
      </w:r>
    </w:p>
    <w:p w:rsidR="00EA462F" w:rsidRPr="00CA0CC8" w:rsidRDefault="00EA462F" w:rsidP="00EA462F">
      <w:pPr>
        <w:pStyle w:val="a7"/>
        <w:ind w:firstLine="660"/>
      </w:pPr>
      <w:r w:rsidRPr="00CA0CC8">
        <w:t xml:space="preserve">  непосредственный контроль за ходом реализации мероприятий программы;</w:t>
      </w:r>
    </w:p>
    <w:p w:rsidR="00EA462F" w:rsidRPr="00CA0CC8" w:rsidRDefault="00EA462F" w:rsidP="00EA462F">
      <w:pPr>
        <w:pStyle w:val="a7"/>
      </w:pPr>
      <w:r w:rsidRPr="00CA0CC8">
        <w:t xml:space="preserve">           подготовка отчетов о реализации программы.</w:t>
      </w:r>
    </w:p>
    <w:p w:rsidR="00EA462F" w:rsidRPr="00CA0CC8" w:rsidRDefault="00EA462F" w:rsidP="00EA462F">
      <w:pPr>
        <w:pStyle w:val="a7"/>
      </w:pPr>
      <w:r w:rsidRPr="001F5E8F">
        <w:t xml:space="preserve">            </w:t>
      </w:r>
      <w:r w:rsidRPr="00CA0CC8"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услуг для</w:t>
      </w:r>
      <w:r>
        <w:t xml:space="preserve"> </w:t>
      </w:r>
      <w:r w:rsidRPr="00CA0CC8">
        <w:t xml:space="preserve">муниципальных нужд в соответствии с действующим законодательством Российской Федерации. </w:t>
      </w:r>
    </w:p>
    <w:p w:rsidR="00EA462F" w:rsidRPr="00CA0CC8" w:rsidRDefault="00EA462F" w:rsidP="00EA462F">
      <w:pPr>
        <w:pStyle w:val="a7"/>
      </w:pPr>
      <w:r w:rsidRPr="00CA0CC8">
        <w:t xml:space="preserve">          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 </w:t>
      </w:r>
    </w:p>
    <w:p w:rsidR="00EA462F" w:rsidRPr="00CA0CC8" w:rsidRDefault="00EA462F" w:rsidP="00EA462F">
      <w:pPr>
        <w:pStyle w:val="a7"/>
      </w:pPr>
      <w:r w:rsidRPr="00CA0CC8">
        <w:t xml:space="preserve">          Отчеты о реализации программы, представляются ответственным исполнителем </w:t>
      </w:r>
      <w:r w:rsidRPr="008765AB">
        <w:t>программы одновременно в министерство строительства и ЖКХ Красноярского края, финансовое управление и отдел экономики</w:t>
      </w:r>
      <w:r w:rsidRPr="00CA0CC8">
        <w:t xml:space="preserve"> и труда администрации Дзержинского района ежеквартально не позднее 10 числа второго месяца, следующего за отчетным. </w:t>
      </w:r>
    </w:p>
    <w:p w:rsidR="00EA462F" w:rsidRPr="001F5E8F" w:rsidRDefault="00EA462F" w:rsidP="00EA462F">
      <w:pPr>
        <w:ind w:firstLine="709"/>
        <w:jc w:val="both"/>
        <w:outlineLvl w:val="1"/>
        <w:rPr>
          <w:sz w:val="28"/>
          <w:szCs w:val="28"/>
        </w:rPr>
      </w:pPr>
      <w:r w:rsidRPr="001F5E8F">
        <w:rPr>
          <w:sz w:val="28"/>
          <w:szCs w:val="28"/>
        </w:rPr>
        <w:t>Годовой отчет о ходе реализации программы формируется ответственным исполнителем представляется в отдел экономики и труда администрации Дзержинского района до 1 марта года, следующего за отчетным.</w:t>
      </w: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  <w:sectPr w:rsidR="00EA462F" w:rsidRPr="001F5E8F" w:rsidSect="003A1015">
          <w:headerReference w:type="default" r:id="rId14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3670"/>
        <w:gridCol w:w="1429"/>
        <w:gridCol w:w="2077"/>
        <w:gridCol w:w="768"/>
        <w:gridCol w:w="1033"/>
        <w:gridCol w:w="768"/>
        <w:gridCol w:w="1030"/>
        <w:gridCol w:w="768"/>
        <w:gridCol w:w="768"/>
        <w:gridCol w:w="768"/>
        <w:gridCol w:w="110"/>
        <w:gridCol w:w="841"/>
      </w:tblGrid>
      <w:tr w:rsidR="00EA462F" w:rsidRPr="00EA462F" w:rsidTr="00EA462F">
        <w:trPr>
          <w:trHeight w:val="127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42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62F" w:rsidRPr="00EA462F" w:rsidRDefault="00EA462F" w:rsidP="00B53EE7">
            <w:pPr>
              <w:jc w:val="right"/>
              <w:rPr>
                <w:szCs w:val="24"/>
              </w:rPr>
            </w:pPr>
            <w:r w:rsidRPr="00EA462F">
              <w:rPr>
                <w:szCs w:val="24"/>
              </w:rPr>
              <w:t>Приложение 1</w:t>
            </w:r>
            <w:r w:rsidRPr="00EA462F">
              <w:rPr>
                <w:szCs w:val="24"/>
              </w:rPr>
              <w:br/>
              <w:t>к муниципальной программе Дзержинского района "Реформирование и модернизация жилищно-коммунального хозяйства и повышение энергетической эффективности в Дзержинском районе"</w:t>
            </w:r>
          </w:p>
        </w:tc>
      </w:tr>
      <w:tr w:rsidR="00EA462F" w:rsidRPr="00EA462F" w:rsidTr="00EA462F">
        <w:trPr>
          <w:trHeight w:val="37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</w:tr>
      <w:tr w:rsidR="00EA462F" w:rsidRPr="00EA462F" w:rsidTr="00EA462F">
        <w:trPr>
          <w:trHeight w:val="37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483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Цели, целевые показатели, задачи, показатели результативности</w:t>
            </w:r>
          </w:p>
        </w:tc>
      </w:tr>
      <w:tr w:rsidR="00EA462F" w:rsidRPr="00EA462F" w:rsidTr="00EA462F">
        <w:trPr>
          <w:trHeight w:val="375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12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  <w:tc>
          <w:tcPr>
            <w:tcW w:w="887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</w:tr>
      <w:tr w:rsidR="00EA462F" w:rsidRPr="00EA462F" w:rsidTr="00EA462F">
        <w:trPr>
          <w:trHeight w:val="126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№</w:t>
            </w:r>
            <w:r w:rsidRPr="00EA462F">
              <w:rPr>
                <w:szCs w:val="24"/>
              </w:rPr>
              <w:br/>
              <w:t xml:space="preserve"> п/п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 xml:space="preserve">Цели, задачи, показатели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Единица измерения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Источник информации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2019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2020</w:t>
            </w:r>
          </w:p>
        </w:tc>
      </w:tr>
      <w:tr w:rsidR="00EA462F" w:rsidRPr="00EA462F" w:rsidTr="00EA462F">
        <w:trPr>
          <w:trHeight w:val="37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12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13</w:t>
            </w:r>
          </w:p>
        </w:tc>
      </w:tr>
      <w:tr w:rsidR="00EA462F" w:rsidRPr="00EA462F" w:rsidTr="00EA462F">
        <w:trPr>
          <w:trHeight w:val="8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b/>
                <w:bCs/>
                <w:szCs w:val="24"/>
              </w:rPr>
            </w:pPr>
            <w:r w:rsidRPr="00EA462F">
              <w:rPr>
                <w:b/>
                <w:bCs/>
                <w:szCs w:val="24"/>
              </w:rPr>
              <w:t xml:space="preserve">ЦЕЛЬ: 1. </w:t>
            </w:r>
            <w:r w:rsidRPr="00EA462F">
              <w:rPr>
                <w:b/>
                <w:szCs w:val="24"/>
              </w:rPr>
              <w:t>Развитие, модернизация и капитальный ремонт объектов коммунальной инфраструктуры Дзержинского района</w:t>
            </w:r>
            <w:r w:rsidRPr="00EA462F">
              <w:rPr>
                <w:b/>
                <w:bCs/>
                <w:szCs w:val="24"/>
              </w:rPr>
              <w:t xml:space="preserve"> </w:t>
            </w:r>
          </w:p>
        </w:tc>
      </w:tr>
      <w:tr w:rsidR="00EA462F" w:rsidRPr="00EA462F" w:rsidTr="00EA462F">
        <w:trPr>
          <w:trHeight w:val="50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i/>
                <w:iCs/>
                <w:szCs w:val="24"/>
              </w:rPr>
            </w:pPr>
            <w:r w:rsidRPr="00EA462F">
              <w:rPr>
                <w:i/>
                <w:iCs/>
                <w:szCs w:val="24"/>
              </w:rPr>
              <w:t xml:space="preserve">Задача 1. </w:t>
            </w:r>
            <w:r w:rsidRPr="00EA462F">
              <w:rPr>
                <w:i/>
                <w:szCs w:val="24"/>
              </w:rPr>
              <w:t xml:space="preserve">Предотвращение критического уровня износа объектов коммунальной инфраструктуры, повышение </w:t>
            </w:r>
            <w:proofErr w:type="spellStart"/>
            <w:r w:rsidRPr="00EA462F">
              <w:rPr>
                <w:i/>
                <w:szCs w:val="24"/>
              </w:rPr>
              <w:t>энергоэффективности</w:t>
            </w:r>
            <w:proofErr w:type="spellEnd"/>
            <w:r w:rsidRPr="00EA462F">
              <w:rPr>
                <w:i/>
                <w:szCs w:val="24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      </w:r>
          </w:p>
        </w:tc>
      </w:tr>
      <w:tr w:rsidR="00EA462F" w:rsidRPr="00EA462F" w:rsidTr="00EA462F">
        <w:trPr>
          <w:trHeight w:val="8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Подпрограмма 1. "Модернизация, реконструкция и капитальный ремонт объектов коммунальной инфраструктуры Дзержинского района"</w:t>
            </w:r>
          </w:p>
        </w:tc>
      </w:tr>
      <w:tr w:rsidR="00EA462F" w:rsidRPr="00EA462F" w:rsidTr="00EA462F">
        <w:trPr>
          <w:trHeight w:val="82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 xml:space="preserve">Снижение </w:t>
            </w:r>
            <w:proofErr w:type="spellStart"/>
            <w:r w:rsidRPr="00EA462F">
              <w:rPr>
                <w:szCs w:val="24"/>
              </w:rPr>
              <w:t>уровеня</w:t>
            </w:r>
            <w:proofErr w:type="spellEnd"/>
            <w:r w:rsidRPr="00EA462F">
              <w:rPr>
                <w:szCs w:val="24"/>
              </w:rPr>
              <w:t xml:space="preserve"> износа коммунальной инфраструктуры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отраслевой мониторинг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59,88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55,0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48,0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45,0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45,0</w:t>
            </w:r>
          </w:p>
        </w:tc>
      </w:tr>
      <w:tr w:rsidR="00EA462F" w:rsidRPr="00EA462F" w:rsidTr="00EA462F">
        <w:trPr>
          <w:trHeight w:val="97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Снижение количества аварий в инженерных сетях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ед./100 км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отраслевой мониторинг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4,97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4,8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4,0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3,5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2,5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2,5</w:t>
            </w:r>
          </w:p>
        </w:tc>
      </w:tr>
      <w:tr w:rsidR="00EA462F" w:rsidRPr="00EA462F" w:rsidTr="00EA462F">
        <w:trPr>
          <w:trHeight w:val="8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lastRenderedPageBreak/>
              <w:t>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Снижение потерь энергоресурсов в инженерных сетях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отраслевой мониторинг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22,0</w:t>
            </w:r>
          </w:p>
        </w:tc>
      </w:tr>
      <w:tr w:rsidR="00EA462F" w:rsidRPr="00EA462F" w:rsidTr="00EA462F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b/>
                <w:szCs w:val="24"/>
              </w:rPr>
            </w:pPr>
            <w:r w:rsidRPr="00EA462F">
              <w:rPr>
                <w:b/>
                <w:bCs/>
                <w:szCs w:val="24"/>
              </w:rPr>
              <w:t xml:space="preserve">ЦЕЛЬ: 2. </w:t>
            </w:r>
            <w:r w:rsidRPr="00EA462F">
              <w:rPr>
                <w:b/>
                <w:szCs w:val="24"/>
              </w:rPr>
              <w:t xml:space="preserve">Развитие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 </w:t>
            </w:r>
          </w:p>
          <w:p w:rsidR="00EA462F" w:rsidRPr="00EA462F" w:rsidRDefault="00EA462F" w:rsidP="00B53EE7">
            <w:pPr>
              <w:rPr>
                <w:szCs w:val="24"/>
              </w:rPr>
            </w:pPr>
          </w:p>
        </w:tc>
      </w:tr>
      <w:tr w:rsidR="00EA462F" w:rsidRPr="00EA462F" w:rsidTr="00EA462F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i/>
                <w:iCs/>
                <w:szCs w:val="24"/>
              </w:rPr>
              <w:t>Задача2</w:t>
            </w:r>
            <w:r w:rsidRPr="00EA462F">
              <w:rPr>
                <w:szCs w:val="24"/>
              </w:rPr>
              <w:t xml:space="preserve"> </w:t>
            </w:r>
            <w:r w:rsidRPr="00EA462F">
              <w:rPr>
                <w:i/>
                <w:szCs w:val="24"/>
              </w:rPr>
              <w:t>Модернизация систем водоснабжения, обеспечение населения Дзержинского района питьевой водой, отвечающей требованиям безопасности</w:t>
            </w:r>
          </w:p>
        </w:tc>
      </w:tr>
      <w:tr w:rsidR="00EA462F" w:rsidRPr="00EA462F" w:rsidTr="00EA462F">
        <w:trPr>
          <w:trHeight w:val="375"/>
        </w:trPr>
        <w:tc>
          <w:tcPr>
            <w:tcW w:w="438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Подпрограмма 2. "Чистая вода Дзержинского района"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</w:p>
        </w:tc>
      </w:tr>
      <w:tr w:rsidR="00EA462F" w:rsidRPr="00EA462F" w:rsidTr="00EA462F">
        <w:trPr>
          <w:trHeight w:val="159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 xml:space="preserve">Данные управления </w:t>
            </w:r>
            <w:proofErr w:type="spellStart"/>
            <w:r w:rsidRPr="00EA462F">
              <w:rPr>
                <w:szCs w:val="24"/>
              </w:rPr>
              <w:t>Роспотребнадзора</w:t>
            </w:r>
            <w:proofErr w:type="spellEnd"/>
            <w:r w:rsidRPr="00EA462F">
              <w:rPr>
                <w:szCs w:val="24"/>
              </w:rPr>
              <w:t xml:space="preserve"> по Красноярскому краю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65</w:t>
            </w:r>
          </w:p>
        </w:tc>
      </w:tr>
      <w:tr w:rsidR="00EA462F" w:rsidRPr="00EA462F" w:rsidTr="00EA462F">
        <w:trPr>
          <w:trHeight w:val="12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Увеличение доли населения, обеспеченного централизованными услугами водоснабжения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Государственная статистическая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18,00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18</w:t>
            </w:r>
          </w:p>
        </w:tc>
      </w:tr>
      <w:tr w:rsidR="00EA462F" w:rsidRPr="00EA462F" w:rsidTr="00EA462F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EA462F" w:rsidRDefault="00EA462F" w:rsidP="00B53EE7">
            <w:pPr>
              <w:rPr>
                <w:b/>
                <w:bCs/>
                <w:szCs w:val="24"/>
              </w:rPr>
            </w:pPr>
            <w:r w:rsidRPr="00EA462F">
              <w:rPr>
                <w:b/>
                <w:bCs/>
                <w:szCs w:val="24"/>
              </w:rPr>
              <w:t>ЦЕЛЬ: 3. Формирование эффективной системы управления энергосбережением и повышением энергетической эффективности.</w:t>
            </w:r>
          </w:p>
        </w:tc>
      </w:tr>
      <w:tr w:rsidR="00EA462F" w:rsidRPr="00EA462F" w:rsidTr="00EA462F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462F" w:rsidRPr="00EA462F" w:rsidRDefault="00EA462F" w:rsidP="00B53EE7">
            <w:pPr>
              <w:rPr>
                <w:i/>
                <w:iCs/>
                <w:szCs w:val="24"/>
              </w:rPr>
            </w:pPr>
            <w:r w:rsidRPr="00EA462F">
              <w:rPr>
                <w:i/>
                <w:iCs/>
                <w:szCs w:val="24"/>
              </w:rPr>
              <w:t xml:space="preserve">Задача 3. Повышение энергосбережения и </w:t>
            </w:r>
            <w:proofErr w:type="spellStart"/>
            <w:r w:rsidRPr="00EA462F">
              <w:rPr>
                <w:i/>
                <w:iCs/>
                <w:szCs w:val="24"/>
              </w:rPr>
              <w:t>энергоэффективности</w:t>
            </w:r>
            <w:proofErr w:type="spellEnd"/>
          </w:p>
        </w:tc>
      </w:tr>
      <w:tr w:rsidR="00EA462F" w:rsidRPr="00EA462F" w:rsidTr="00EA462F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Подпрограмма 3. «Энергосбережение и повышение энергетической эффективности в Дзержинском районе»</w:t>
            </w:r>
          </w:p>
        </w:tc>
      </w:tr>
      <w:tr w:rsidR="00EA462F" w:rsidRPr="00EA462F" w:rsidTr="00EA462F">
        <w:trPr>
          <w:trHeight w:val="19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Снижение энергоемкости валового муниципального продукта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 xml:space="preserve"> кг </w:t>
            </w:r>
            <w:proofErr w:type="spellStart"/>
            <w:r w:rsidRPr="00EA462F">
              <w:rPr>
                <w:szCs w:val="24"/>
              </w:rPr>
              <w:t>у.т</w:t>
            </w:r>
            <w:proofErr w:type="spellEnd"/>
            <w:r w:rsidRPr="00EA462F">
              <w:rPr>
                <w:szCs w:val="24"/>
              </w:rPr>
              <w:t>./ 1000 руб.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отраслевой мониторинг, государственная статистическая отчетность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 xml:space="preserve">                                                            52,69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51,91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51,13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50,35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50,00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50,0</w:t>
            </w:r>
          </w:p>
        </w:tc>
      </w:tr>
      <w:tr w:rsidR="00EA462F" w:rsidRPr="00EA462F" w:rsidTr="00EA462F">
        <w:trPr>
          <w:trHeight w:val="516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rPr>
                <w:b/>
                <w:iCs/>
                <w:szCs w:val="24"/>
              </w:rPr>
            </w:pPr>
            <w:r w:rsidRPr="00EA462F">
              <w:rPr>
                <w:b/>
                <w:iCs/>
                <w:szCs w:val="24"/>
              </w:rPr>
              <w:lastRenderedPageBreak/>
              <w:t>Отдельные мероприятия</w:t>
            </w:r>
          </w:p>
        </w:tc>
      </w:tr>
      <w:tr w:rsidR="00EA462F" w:rsidRPr="00EA462F" w:rsidTr="00EA462F">
        <w:trPr>
          <w:trHeight w:val="47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</w:t>
            </w:r>
          </w:p>
        </w:tc>
        <w:tc>
          <w:tcPr>
            <w:tcW w:w="4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 xml:space="preserve">Реализация отдельных мер по обеспечению ограничения платы граждан за коммунальные услуги </w:t>
            </w:r>
          </w:p>
        </w:tc>
      </w:tr>
      <w:tr w:rsidR="00EA462F" w:rsidRPr="00EA462F" w:rsidTr="00EA462F">
        <w:trPr>
          <w:trHeight w:val="1464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Увеличение фактической оплата населением за жилищно-коммунальные услуги от начисленных платежей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статистика</w:t>
            </w:r>
            <w:r w:rsidRPr="00EA462F">
              <w:rPr>
                <w:szCs w:val="24"/>
              </w:rPr>
              <w:br/>
              <w:t>№ 22-ЖКХ (сводная)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92,00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95,00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97,0</w:t>
            </w:r>
          </w:p>
        </w:tc>
      </w:tr>
      <w:tr w:rsidR="00EA462F" w:rsidRPr="00EA462F" w:rsidTr="00EA462F">
        <w:trPr>
          <w:trHeight w:val="62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</w:t>
            </w:r>
          </w:p>
        </w:tc>
        <w:tc>
          <w:tcPr>
            <w:tcW w:w="4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Создание условий для развития услуг связи в малочисленных и труднодоступных населенных пунктах Дзержинского района.</w:t>
            </w:r>
          </w:p>
        </w:tc>
      </w:tr>
      <w:tr w:rsidR="00EA462F" w:rsidRPr="00EA462F" w:rsidTr="00EA462F">
        <w:trPr>
          <w:trHeight w:val="184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Количество населенных пунктов Дзержинского района, обеспеченных услугами связи, ранее не имевших эту возможность.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единиц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rPr>
                <w:szCs w:val="24"/>
              </w:rPr>
            </w:pPr>
            <w:r w:rsidRPr="00EA462F">
              <w:rPr>
                <w:szCs w:val="24"/>
              </w:rPr>
              <w:t>ведомственная статистика</w:t>
            </w:r>
          </w:p>
          <w:p w:rsidR="00EA462F" w:rsidRPr="00EA462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2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EA462F" w:rsidRDefault="00EA462F" w:rsidP="00B53EE7">
            <w:pPr>
              <w:jc w:val="center"/>
              <w:rPr>
                <w:szCs w:val="24"/>
              </w:rPr>
            </w:pPr>
            <w:r w:rsidRPr="00EA462F">
              <w:rPr>
                <w:szCs w:val="24"/>
              </w:rPr>
              <w:t>6</w:t>
            </w:r>
          </w:p>
        </w:tc>
      </w:tr>
    </w:tbl>
    <w:p w:rsidR="00EA462F" w:rsidRPr="001F5E8F" w:rsidRDefault="00EA462F" w:rsidP="00EA462F">
      <w:pPr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pStyle w:val="ConsPlusCell"/>
        <w:jc w:val="both"/>
        <w:rPr>
          <w:sz w:val="28"/>
          <w:szCs w:val="28"/>
        </w:rPr>
      </w:pPr>
    </w:p>
    <w:p w:rsidR="00EA462F" w:rsidRPr="001F5E8F" w:rsidRDefault="00EA462F" w:rsidP="00EA462F">
      <w:pPr>
        <w:ind w:left="8789"/>
        <w:jc w:val="right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lastRenderedPageBreak/>
        <w:t>Приложение 2</w:t>
      </w:r>
    </w:p>
    <w:p w:rsidR="00EA462F" w:rsidRPr="001F5E8F" w:rsidRDefault="00EA462F" w:rsidP="00EA462F">
      <w:pPr>
        <w:ind w:left="8789"/>
        <w:jc w:val="right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 xml:space="preserve">к муниципальной программе Дзержинского района «Реформирование и модернизация жилищно-коммунального хозяйства и повышение энергетической эффективности в Дзержинском районе» </w:t>
      </w:r>
    </w:p>
    <w:p w:rsidR="00EA462F" w:rsidRPr="001F5E8F" w:rsidRDefault="00EA462F" w:rsidP="00EA462F">
      <w:pPr>
        <w:jc w:val="right"/>
        <w:outlineLvl w:val="0"/>
        <w:rPr>
          <w:sz w:val="28"/>
          <w:szCs w:val="28"/>
        </w:rPr>
      </w:pPr>
    </w:p>
    <w:p w:rsidR="00EA462F" w:rsidRPr="001F5E8F" w:rsidRDefault="00EA462F" w:rsidP="00EA462F">
      <w:pPr>
        <w:jc w:val="center"/>
        <w:outlineLvl w:val="0"/>
        <w:rPr>
          <w:sz w:val="28"/>
          <w:szCs w:val="28"/>
        </w:rPr>
      </w:pPr>
      <w:r w:rsidRPr="001F5E8F">
        <w:rPr>
          <w:sz w:val="28"/>
          <w:szCs w:val="28"/>
        </w:rPr>
        <w:t>Перечень отдельных мероприятий программы с указанием объема средств на их реализацию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010"/>
        <w:gridCol w:w="1824"/>
        <w:gridCol w:w="777"/>
        <w:gridCol w:w="729"/>
        <w:gridCol w:w="1393"/>
        <w:gridCol w:w="569"/>
        <w:gridCol w:w="863"/>
        <w:gridCol w:w="863"/>
        <w:gridCol w:w="863"/>
        <w:gridCol w:w="981"/>
        <w:gridCol w:w="863"/>
        <w:gridCol w:w="863"/>
        <w:gridCol w:w="863"/>
        <w:gridCol w:w="1099"/>
      </w:tblGrid>
      <w:tr w:rsidR="00EA462F" w:rsidRPr="001F5E8F" w:rsidTr="00EA462F">
        <w:trPr>
          <w:trHeight w:val="20"/>
          <w:tblHeader/>
        </w:trPr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Наименование программы, подпрограммы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 xml:space="preserve">ГРБС 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Код бюджетной классификации</w:t>
            </w: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Расходы (тыс. руб.), годы</w:t>
            </w:r>
          </w:p>
        </w:tc>
      </w:tr>
      <w:tr w:rsidR="00EA462F" w:rsidRPr="001F5E8F" w:rsidTr="00EA462F">
        <w:trPr>
          <w:trHeight w:val="20"/>
          <w:tblHeader/>
        </w:trPr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ГРБС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proofErr w:type="spellStart"/>
            <w:r w:rsidRPr="001F5E8F">
              <w:rPr>
                <w:szCs w:val="24"/>
              </w:rPr>
              <w:t>РзПр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ЦСР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ВР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2014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2015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2016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2017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2019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Итого на период</w:t>
            </w:r>
          </w:p>
        </w:tc>
      </w:tr>
      <w:tr w:rsidR="00EA462F" w:rsidRPr="001F5E8F" w:rsidTr="00EA462F">
        <w:trPr>
          <w:trHeight w:val="20"/>
          <w:tblHeader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Мероприятия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</w:tr>
      <w:tr w:rsidR="00EA462F" w:rsidRPr="001F5E8F" w:rsidTr="00EA462F">
        <w:trPr>
          <w:trHeight w:val="2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pStyle w:val="ConsPlusCell"/>
            </w:pPr>
            <w:r w:rsidRPr="001F5E8F">
              <w:t>1. Реализация временных мер поддержки населения в целях обеспечения доступности коммунальных услуг.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Администрация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0497578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Default="00EA462F" w:rsidP="00B53EE7">
            <w:pPr>
              <w:pStyle w:val="ConsPlusCell"/>
              <w:jc w:val="center"/>
            </w:pPr>
            <w:r>
              <w:t>630</w:t>
            </w:r>
          </w:p>
          <w:p w:rsidR="00EA462F" w:rsidRPr="001F5E8F" w:rsidRDefault="00EA462F" w:rsidP="00B53EE7">
            <w:pPr>
              <w:pStyle w:val="ConsPlusCell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4322,3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9354,1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rPr>
                <w:szCs w:val="24"/>
              </w:rPr>
            </w:pPr>
            <w:r w:rsidRPr="001F5E8F">
              <w:rPr>
                <w:szCs w:val="24"/>
              </w:rPr>
              <w:t>7734,3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5936,7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5936,7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5936,7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5936,7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45157,5</w:t>
            </w:r>
          </w:p>
        </w:tc>
      </w:tr>
      <w:tr w:rsidR="00EA462F" w:rsidRPr="001F5E8F" w:rsidTr="00EA462F">
        <w:trPr>
          <w:trHeight w:val="2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pStyle w:val="ConsPlusCell"/>
              <w:rPr>
                <w:u w:val="single"/>
              </w:rPr>
            </w:pPr>
            <w:r w:rsidRPr="001F5E8F">
              <w:t xml:space="preserve">2. Создание условий для развития услуг связи в малочисленных и труднодоступных населенных пунктах </w:t>
            </w:r>
            <w:r w:rsidRPr="001F5E8F">
              <w:lastRenderedPageBreak/>
              <w:t>Дзержинского района.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lastRenderedPageBreak/>
              <w:t>Администрация района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0490076450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pStyle w:val="ConsPlusCell"/>
              <w:jc w:val="center"/>
            </w:pPr>
            <w:r>
              <w:t>244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rPr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381,8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381,8</w:t>
            </w:r>
          </w:p>
        </w:tc>
      </w:tr>
      <w:tr w:rsidR="00EA462F" w:rsidRPr="001F5E8F" w:rsidTr="00EA462F">
        <w:trPr>
          <w:trHeight w:val="2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pStyle w:val="ConsPlusCell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pStyle w:val="ConsPlusCell"/>
              <w:jc w:val="center"/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rPr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0,39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0,39</w:t>
            </w:r>
          </w:p>
        </w:tc>
      </w:tr>
      <w:tr w:rsidR="00EA462F" w:rsidRPr="001F5E8F" w:rsidTr="00EA462F">
        <w:trPr>
          <w:trHeight w:val="2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rPr>
                <w:szCs w:val="24"/>
              </w:rPr>
            </w:pPr>
            <w:r w:rsidRPr="001F5E8F">
              <w:rPr>
                <w:szCs w:val="24"/>
              </w:rPr>
              <w:t>Итого: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4322,3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9354,1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7734,3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6318,89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5936,7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 w:rsidRPr="001F5E8F">
              <w:rPr>
                <w:szCs w:val="24"/>
              </w:rPr>
              <w:t>5936,7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5936,7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1F5E8F" w:rsidRDefault="00EA462F" w:rsidP="00B53E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45539,69</w:t>
            </w:r>
          </w:p>
        </w:tc>
      </w:tr>
    </w:tbl>
    <w:p w:rsidR="00EA462F" w:rsidRPr="001F5E8F" w:rsidRDefault="00EA462F" w:rsidP="00EA462F">
      <w:pPr>
        <w:pStyle w:val="ConsPlusCell"/>
        <w:jc w:val="both"/>
      </w:pPr>
      <w:r>
        <w:t xml:space="preserve"> </w:t>
      </w:r>
    </w:p>
    <w:p w:rsidR="00EA462F" w:rsidRDefault="00EA462F" w:rsidP="00BE0677">
      <w:pPr>
        <w:contextualSpacing/>
        <w:jc w:val="both"/>
        <w:rPr>
          <w:bCs/>
          <w:szCs w:val="28"/>
        </w:rPr>
        <w:sectPr w:rsidR="00EA462F" w:rsidSect="00EA462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462F" w:rsidRPr="004F319C" w:rsidRDefault="00EA462F" w:rsidP="00EA462F">
      <w:pPr>
        <w:ind w:left="5103"/>
        <w:outlineLvl w:val="0"/>
        <w:rPr>
          <w:szCs w:val="24"/>
        </w:rPr>
      </w:pPr>
      <w:r w:rsidRPr="004F319C">
        <w:rPr>
          <w:szCs w:val="24"/>
        </w:rPr>
        <w:lastRenderedPageBreak/>
        <w:t xml:space="preserve">Приложение № </w:t>
      </w:r>
      <w:r>
        <w:rPr>
          <w:szCs w:val="24"/>
        </w:rPr>
        <w:t xml:space="preserve">1 </w:t>
      </w:r>
      <w:r w:rsidRPr="004F319C">
        <w:rPr>
          <w:szCs w:val="24"/>
        </w:rPr>
        <w:t xml:space="preserve">к </w:t>
      </w:r>
      <w:r>
        <w:rPr>
          <w:szCs w:val="24"/>
        </w:rPr>
        <w:t>муниципальной</w:t>
      </w:r>
      <w:r w:rsidRPr="004F319C">
        <w:rPr>
          <w:szCs w:val="24"/>
        </w:rPr>
        <w:t xml:space="preserve"> программе</w:t>
      </w:r>
      <w:r>
        <w:rPr>
          <w:szCs w:val="24"/>
        </w:rPr>
        <w:t xml:space="preserve"> </w:t>
      </w:r>
      <w:r w:rsidRPr="004F319C">
        <w:rPr>
          <w:szCs w:val="24"/>
        </w:rPr>
        <w:t xml:space="preserve">Дзержинского района «Реформирование и модернизация жилищно-коммунального хозяйства и повышение энергетической эффективности в Дзержинском районе» </w:t>
      </w:r>
    </w:p>
    <w:p w:rsidR="00EA462F" w:rsidRDefault="00EA462F" w:rsidP="00EA462F">
      <w:pPr>
        <w:ind w:left="5103"/>
        <w:outlineLvl w:val="0"/>
        <w:rPr>
          <w:sz w:val="28"/>
          <w:szCs w:val="28"/>
        </w:rPr>
      </w:pPr>
    </w:p>
    <w:p w:rsidR="00EA462F" w:rsidRDefault="00EA462F" w:rsidP="00EA462F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5B2A">
        <w:rPr>
          <w:sz w:val="28"/>
          <w:szCs w:val="28"/>
        </w:rPr>
        <w:t xml:space="preserve">ПАСПОРТ ПОДПРОГРАММЫ «МОДЕРНИЗАЦИЯ, РЕКОНСТРУКЦИЯ </w:t>
      </w:r>
    </w:p>
    <w:p w:rsidR="00EA462F" w:rsidRPr="00AE4A21" w:rsidRDefault="00EA462F" w:rsidP="00EA462F">
      <w:pPr>
        <w:jc w:val="center"/>
        <w:outlineLvl w:val="1"/>
        <w:rPr>
          <w:sz w:val="28"/>
          <w:szCs w:val="28"/>
        </w:rPr>
      </w:pPr>
      <w:r w:rsidRPr="00385B2A">
        <w:rPr>
          <w:sz w:val="28"/>
          <w:szCs w:val="28"/>
        </w:rPr>
        <w:t xml:space="preserve">И КАПИТАЛЬНЫЙ РЕМОНТ ОБЪЕКТОВ КОММУНАЛЬНОЙ ИНФРАСТРУКТУРЫ </w:t>
      </w:r>
      <w:r>
        <w:rPr>
          <w:sz w:val="28"/>
          <w:szCs w:val="28"/>
        </w:rPr>
        <w:t>ДЗЕРЖИНСКОГО РАЙОНА</w:t>
      </w:r>
      <w:r w:rsidRPr="00AE4A21">
        <w:rPr>
          <w:sz w:val="28"/>
          <w:szCs w:val="28"/>
        </w:rPr>
        <w:t xml:space="preserve">» </w:t>
      </w:r>
    </w:p>
    <w:p w:rsidR="00EA462F" w:rsidRPr="00AE4A21" w:rsidRDefault="00EA462F" w:rsidP="00EA462F">
      <w:pPr>
        <w:jc w:val="both"/>
        <w:rPr>
          <w:sz w:val="20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</w:t>
            </w:r>
            <w:r>
              <w:rPr>
                <w:sz w:val="28"/>
                <w:szCs w:val="28"/>
              </w:rPr>
              <w:t>Дзержинского района</w:t>
            </w:r>
            <w:r w:rsidRPr="00AE4A21">
              <w:rPr>
                <w:sz w:val="28"/>
                <w:szCs w:val="28"/>
              </w:rPr>
              <w:t>» (далее - подпрограмма)</w:t>
            </w: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widowControl w:val="0"/>
              <w:outlineLvl w:val="1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4A21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5954" w:type="dxa"/>
          </w:tcPr>
          <w:p w:rsidR="00EA462F" w:rsidRPr="00AE4A21" w:rsidRDefault="00EA462F" w:rsidP="00B53EE7">
            <w:pPr>
              <w:widowControl w:val="0"/>
              <w:outlineLvl w:val="1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sz w:val="28"/>
                <w:szCs w:val="28"/>
              </w:rPr>
              <w:t xml:space="preserve"> в Дзержинском районе</w:t>
            </w:r>
            <w:r w:rsidRPr="00AE4A21">
              <w:rPr>
                <w:sz w:val="28"/>
                <w:szCs w:val="28"/>
              </w:rPr>
              <w:t xml:space="preserve">» </w:t>
            </w: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E4A21">
              <w:rPr>
                <w:sz w:val="28"/>
                <w:szCs w:val="28"/>
              </w:rPr>
              <w:t>аказчик – координатор подпрограммы</w:t>
            </w:r>
          </w:p>
          <w:p w:rsidR="00EA462F" w:rsidRPr="00AE4A21" w:rsidRDefault="00EA462F" w:rsidP="00B53EE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954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</w:t>
            </w: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954" w:type="dxa"/>
          </w:tcPr>
          <w:p w:rsidR="00EA462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Красноярского края</w:t>
            </w:r>
          </w:p>
          <w:p w:rsidR="00EA462F" w:rsidRPr="009107D4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строительства, ЖКХ, транспорта, связи, ГО и ЧС</w:t>
            </w: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954" w:type="dxa"/>
          </w:tcPr>
          <w:p w:rsidR="00EA462F" w:rsidRPr="00AE4A21" w:rsidRDefault="00EA462F" w:rsidP="00B53EE7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AE4A21">
              <w:rPr>
                <w:sz w:val="28"/>
                <w:szCs w:val="28"/>
              </w:rPr>
              <w:t xml:space="preserve"> подпрограммы: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 w:rsidRPr="009107D4">
              <w:rPr>
                <w:sz w:val="28"/>
                <w:szCs w:val="28"/>
              </w:rPr>
              <w:t xml:space="preserve">Развитие, модернизация и капитальный ремонт объектов коммунальной инфраструктуры Дзержинского района </w:t>
            </w:r>
          </w:p>
          <w:p w:rsidR="00EA462F" w:rsidRPr="00AE4A21" w:rsidRDefault="00EA462F" w:rsidP="00B53EE7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Задачи программы:</w:t>
            </w:r>
          </w:p>
          <w:p w:rsidR="00EA462F" w:rsidRPr="001638C1" w:rsidRDefault="00EA462F" w:rsidP="00B53EE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редотвращение критического уровня износа объектов коммунальной инфраструктуры, повышение </w:t>
            </w:r>
            <w:proofErr w:type="spellStart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638C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района.</w:t>
            </w:r>
          </w:p>
          <w:p w:rsidR="00EA462F" w:rsidRPr="00AE4A21" w:rsidRDefault="00EA462F" w:rsidP="00B53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954" w:type="dxa"/>
          </w:tcPr>
          <w:p w:rsidR="00EA462F" w:rsidRPr="009107D4" w:rsidRDefault="00EA462F" w:rsidP="00B53EE7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</w:t>
            </w:r>
            <w:r w:rsidRPr="009107D4">
              <w:rPr>
                <w:sz w:val="28"/>
                <w:szCs w:val="28"/>
              </w:rPr>
              <w:t xml:space="preserve">нижение уровня износа коммунальной инфраструктуры до </w:t>
            </w:r>
            <w:r>
              <w:rPr>
                <w:sz w:val="28"/>
                <w:szCs w:val="28"/>
              </w:rPr>
              <w:t>45,0</w:t>
            </w:r>
            <w:r w:rsidRPr="009107D4">
              <w:rPr>
                <w:sz w:val="28"/>
                <w:szCs w:val="28"/>
              </w:rPr>
              <w:t xml:space="preserve"> %;</w:t>
            </w:r>
          </w:p>
          <w:p w:rsidR="00EA462F" w:rsidRPr="009107D4" w:rsidRDefault="00EA462F" w:rsidP="00B53EE7">
            <w:pPr>
              <w:ind w:left="26" w:hanging="2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9107D4">
              <w:rPr>
                <w:sz w:val="28"/>
                <w:szCs w:val="28"/>
              </w:rPr>
              <w:t xml:space="preserve">нижение </w:t>
            </w:r>
            <w:r>
              <w:rPr>
                <w:sz w:val="28"/>
                <w:szCs w:val="28"/>
              </w:rPr>
              <w:t>к</w:t>
            </w:r>
            <w:r w:rsidRPr="00E80A87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E80A87">
              <w:rPr>
                <w:sz w:val="28"/>
                <w:szCs w:val="28"/>
              </w:rPr>
              <w:t xml:space="preserve"> аварий в инженерных сетях</w:t>
            </w:r>
            <w:r>
              <w:rPr>
                <w:sz w:val="28"/>
                <w:szCs w:val="28"/>
              </w:rPr>
              <w:t xml:space="preserve"> </w:t>
            </w:r>
            <w:r w:rsidRPr="009107D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2,5</w:t>
            </w:r>
            <w:r w:rsidRPr="009107D4">
              <w:rPr>
                <w:sz w:val="28"/>
                <w:szCs w:val="28"/>
              </w:rPr>
              <w:t xml:space="preserve"> ед.</w:t>
            </w:r>
            <w:r>
              <w:rPr>
                <w:sz w:val="28"/>
                <w:szCs w:val="28"/>
              </w:rPr>
              <w:t>/100км</w:t>
            </w:r>
            <w:r w:rsidRPr="009107D4">
              <w:rPr>
                <w:sz w:val="28"/>
                <w:szCs w:val="28"/>
              </w:rPr>
              <w:t>;</w:t>
            </w:r>
          </w:p>
          <w:p w:rsidR="00EA462F" w:rsidRPr="00AE4A21" w:rsidRDefault="00EA462F" w:rsidP="00B5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107D4">
              <w:rPr>
                <w:sz w:val="28"/>
                <w:szCs w:val="28"/>
              </w:rPr>
              <w:t>нижение потерь энергоресурсов в инженерных сетях до 2</w:t>
            </w:r>
            <w:r>
              <w:rPr>
                <w:sz w:val="28"/>
                <w:szCs w:val="28"/>
              </w:rPr>
              <w:t>2</w:t>
            </w:r>
            <w:r w:rsidRPr="009107D4">
              <w:rPr>
                <w:sz w:val="28"/>
                <w:szCs w:val="28"/>
              </w:rPr>
              <w:t>,0 %</w:t>
            </w:r>
            <w:r>
              <w:rPr>
                <w:sz w:val="28"/>
                <w:szCs w:val="28"/>
              </w:rPr>
              <w:t>.</w:t>
            </w: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954" w:type="dxa"/>
          </w:tcPr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2014 - 20</w:t>
            </w:r>
            <w:r>
              <w:rPr>
                <w:sz w:val="28"/>
                <w:szCs w:val="28"/>
              </w:rPr>
              <w:t>20</w:t>
            </w:r>
            <w:r w:rsidRPr="00AE4A21">
              <w:rPr>
                <w:sz w:val="28"/>
                <w:szCs w:val="28"/>
              </w:rPr>
              <w:t xml:space="preserve"> годы</w:t>
            </w:r>
          </w:p>
          <w:p w:rsidR="00EA462F" w:rsidRPr="00AE4A21" w:rsidRDefault="00EA462F" w:rsidP="00B53EE7">
            <w:pPr>
              <w:jc w:val="both"/>
              <w:rPr>
                <w:sz w:val="28"/>
                <w:szCs w:val="28"/>
              </w:rPr>
            </w:pP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4" w:type="dxa"/>
          </w:tcPr>
          <w:p w:rsidR="00EA462F" w:rsidRPr="00D124F1" w:rsidRDefault="00EA462F" w:rsidP="00B53EE7">
            <w:pPr>
              <w:pStyle w:val="ConsPlusCell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Pr="00D124F1">
              <w:rPr>
                <w:sz w:val="28"/>
                <w:szCs w:val="28"/>
              </w:rPr>
              <w:t>составляет 2</w:t>
            </w:r>
            <w:r>
              <w:rPr>
                <w:sz w:val="28"/>
                <w:szCs w:val="28"/>
              </w:rPr>
              <w:t>1 297,68</w:t>
            </w:r>
            <w:r w:rsidRPr="00D124F1">
              <w:rPr>
                <w:sz w:val="28"/>
                <w:szCs w:val="28"/>
              </w:rPr>
              <w:t> тыс. рублей, в том числе за счет средств:</w:t>
            </w:r>
          </w:p>
          <w:p w:rsidR="00EA462F" w:rsidRPr="00D124F1" w:rsidRDefault="00EA462F" w:rsidP="00B53EE7">
            <w:pPr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 xml:space="preserve">- краевого бюджета – </w:t>
            </w:r>
            <w:r>
              <w:rPr>
                <w:sz w:val="28"/>
                <w:szCs w:val="28"/>
              </w:rPr>
              <w:t>20 4</w:t>
            </w:r>
            <w:r w:rsidRPr="00D124F1">
              <w:rPr>
                <w:sz w:val="28"/>
                <w:szCs w:val="28"/>
              </w:rPr>
              <w:t>00,0 тыс. рублей, в том числе по годам:</w:t>
            </w:r>
          </w:p>
          <w:p w:rsidR="00EA462F" w:rsidRPr="00D124F1" w:rsidRDefault="00EA462F" w:rsidP="00B53EE7">
            <w:pPr>
              <w:outlineLvl w:val="0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D124F1">
              <w:rPr>
                <w:sz w:val="28"/>
                <w:szCs w:val="28"/>
              </w:rPr>
              <w:t>8 400,0 тыс. рублей;</w:t>
            </w:r>
          </w:p>
          <w:p w:rsidR="00EA462F" w:rsidRPr="00D124F1" w:rsidRDefault="00EA462F" w:rsidP="00B53EE7">
            <w:pPr>
              <w:outlineLvl w:val="0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 </w:t>
            </w:r>
            <w:r w:rsidRPr="00D124F1">
              <w:rPr>
                <w:sz w:val="28"/>
                <w:szCs w:val="28"/>
              </w:rPr>
              <w:t>6 400,0 тыс. рублей;</w:t>
            </w:r>
          </w:p>
          <w:p w:rsidR="00EA462F" w:rsidRPr="00D124F1" w:rsidRDefault="00EA462F" w:rsidP="00B53EE7">
            <w:pPr>
              <w:jc w:val="both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>2016 год – 5 600,0 тыс. рублей;</w:t>
            </w:r>
          </w:p>
          <w:p w:rsidR="00EA462F" w:rsidRPr="00D124F1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B521C7">
              <w:rPr>
                <w:sz w:val="28"/>
                <w:szCs w:val="28"/>
              </w:rPr>
              <w:t>0,0</w:t>
            </w:r>
            <w:r w:rsidRPr="00D124F1">
              <w:rPr>
                <w:sz w:val="28"/>
                <w:szCs w:val="28"/>
              </w:rPr>
              <w:t xml:space="preserve"> тыс. рублей;</w:t>
            </w:r>
          </w:p>
          <w:p w:rsidR="00EA462F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EA462F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рублей;</w:t>
            </w:r>
          </w:p>
          <w:p w:rsidR="00EA462F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 тыс. рублей.</w:t>
            </w:r>
          </w:p>
          <w:p w:rsidR="00EA462F" w:rsidRPr="00D124F1" w:rsidRDefault="00EA462F" w:rsidP="00B53EE7">
            <w:pPr>
              <w:jc w:val="both"/>
              <w:rPr>
                <w:sz w:val="28"/>
                <w:szCs w:val="28"/>
              </w:rPr>
            </w:pPr>
            <w:r w:rsidRPr="00D124F1">
              <w:rPr>
                <w:sz w:val="28"/>
                <w:szCs w:val="28"/>
              </w:rPr>
              <w:t xml:space="preserve"> - бюджета района – </w:t>
            </w:r>
            <w:r>
              <w:rPr>
                <w:sz w:val="28"/>
                <w:szCs w:val="28"/>
              </w:rPr>
              <w:t>897,68</w:t>
            </w:r>
            <w:r w:rsidRPr="00D124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A462F" w:rsidRPr="00D124F1" w:rsidRDefault="00EA462F" w:rsidP="00B53E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363,46</w:t>
            </w:r>
            <w:r w:rsidRPr="00D124F1">
              <w:rPr>
                <w:sz w:val="28"/>
                <w:szCs w:val="28"/>
              </w:rPr>
              <w:t xml:space="preserve"> тыс. рублей; </w:t>
            </w:r>
          </w:p>
          <w:p w:rsidR="00EA462F" w:rsidRPr="000323F6" w:rsidRDefault="00EA462F" w:rsidP="00B53E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  <w:r w:rsidRPr="000323F6">
              <w:rPr>
                <w:sz w:val="28"/>
                <w:szCs w:val="28"/>
              </w:rPr>
              <w:t>– 244,0</w:t>
            </w:r>
            <w:r>
              <w:rPr>
                <w:sz w:val="28"/>
                <w:szCs w:val="28"/>
              </w:rPr>
              <w:t>0</w:t>
            </w:r>
            <w:r w:rsidRPr="000323F6">
              <w:rPr>
                <w:sz w:val="28"/>
                <w:szCs w:val="28"/>
              </w:rPr>
              <w:t xml:space="preserve"> тыс. рублей; </w:t>
            </w:r>
          </w:p>
          <w:p w:rsidR="00EA462F" w:rsidRPr="000323F6" w:rsidRDefault="00EA462F" w:rsidP="00B53EE7">
            <w:pPr>
              <w:ind w:firstLine="34"/>
              <w:rPr>
                <w:sz w:val="28"/>
                <w:szCs w:val="28"/>
              </w:rPr>
            </w:pPr>
            <w:r w:rsidRPr="000323F6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48,05</w:t>
            </w:r>
            <w:r w:rsidRPr="000323F6">
              <w:rPr>
                <w:sz w:val="28"/>
                <w:szCs w:val="28"/>
              </w:rPr>
              <w:t xml:space="preserve"> тыс. рублей;</w:t>
            </w:r>
          </w:p>
          <w:p w:rsidR="00EA462F" w:rsidRDefault="00EA462F" w:rsidP="00B53EE7">
            <w:pPr>
              <w:ind w:firstLine="34"/>
              <w:rPr>
                <w:sz w:val="28"/>
                <w:szCs w:val="28"/>
              </w:rPr>
            </w:pPr>
            <w:r w:rsidRPr="00A61034">
              <w:rPr>
                <w:sz w:val="28"/>
                <w:szCs w:val="28"/>
              </w:rPr>
              <w:t xml:space="preserve">2017 год – </w:t>
            </w:r>
            <w:r w:rsidRPr="001638C1">
              <w:rPr>
                <w:sz w:val="28"/>
                <w:szCs w:val="28"/>
              </w:rPr>
              <w:t>92,17</w:t>
            </w:r>
            <w:r w:rsidRPr="00A61034">
              <w:rPr>
                <w:sz w:val="28"/>
                <w:szCs w:val="28"/>
              </w:rPr>
              <w:t xml:space="preserve"> тыс. рублей</w:t>
            </w:r>
            <w:r w:rsidRPr="00D124F1"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ind w:firstLine="34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AE4A2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AE4A2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ind w:firstLine="34"/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E4A2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</w:t>
            </w:r>
            <w:r w:rsidRPr="00AE4A2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,</w:t>
            </w:r>
          </w:p>
          <w:p w:rsidR="00EA462F" w:rsidRDefault="00EA462F" w:rsidP="00B53EE7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AE4A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</w:t>
            </w:r>
            <w:r w:rsidRPr="00AE4A21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</w:p>
          <w:p w:rsidR="00EA462F" w:rsidRPr="00AE4A21" w:rsidRDefault="00EA462F" w:rsidP="00B53EE7">
            <w:pPr>
              <w:ind w:firstLine="34"/>
              <w:rPr>
                <w:sz w:val="12"/>
                <w:szCs w:val="12"/>
              </w:rPr>
            </w:pPr>
          </w:p>
        </w:tc>
      </w:tr>
      <w:tr w:rsidR="00EA462F" w:rsidRPr="00AE4A21" w:rsidTr="00B53EE7">
        <w:tc>
          <w:tcPr>
            <w:tcW w:w="3969" w:type="dxa"/>
          </w:tcPr>
          <w:p w:rsidR="00EA462F" w:rsidRPr="00AE4A21" w:rsidRDefault="00EA462F" w:rsidP="00B53EE7">
            <w:pPr>
              <w:rPr>
                <w:sz w:val="28"/>
                <w:szCs w:val="28"/>
              </w:rPr>
            </w:pPr>
            <w:r w:rsidRPr="00AE4A21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54" w:type="dxa"/>
          </w:tcPr>
          <w:p w:rsidR="00EA462F" w:rsidRPr="00AE4A21" w:rsidRDefault="00EA462F" w:rsidP="00B53EE7">
            <w:pPr>
              <w:ind w:left="26" w:hanging="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сельскому хозяйству и оперативному управлению, финансовое управление администрации Дзержинского района</w:t>
            </w:r>
          </w:p>
        </w:tc>
      </w:tr>
    </w:tbl>
    <w:p w:rsidR="00EA462F" w:rsidRPr="00E42ABF" w:rsidRDefault="00EA462F" w:rsidP="00EA462F">
      <w:pPr>
        <w:outlineLvl w:val="1"/>
        <w:rPr>
          <w:sz w:val="20"/>
        </w:rPr>
      </w:pPr>
    </w:p>
    <w:p w:rsidR="00EA462F" w:rsidRDefault="00EA462F" w:rsidP="00EA462F">
      <w:pPr>
        <w:jc w:val="center"/>
        <w:outlineLvl w:val="1"/>
        <w:rPr>
          <w:sz w:val="28"/>
          <w:szCs w:val="28"/>
        </w:rPr>
      </w:pPr>
      <w:r w:rsidRPr="00A31C6A">
        <w:rPr>
          <w:sz w:val="28"/>
          <w:szCs w:val="28"/>
        </w:rPr>
        <w:t>2. ОБОСНОВАНИЕ ПОДПРОГРАММЫ</w:t>
      </w:r>
    </w:p>
    <w:p w:rsidR="00EA462F" w:rsidRPr="00A31C6A" w:rsidRDefault="00EA462F" w:rsidP="00EA462F">
      <w:pPr>
        <w:jc w:val="center"/>
        <w:outlineLvl w:val="1"/>
        <w:rPr>
          <w:sz w:val="28"/>
          <w:szCs w:val="28"/>
        </w:rPr>
      </w:pPr>
    </w:p>
    <w:p w:rsidR="00EA462F" w:rsidRPr="00A31C6A" w:rsidRDefault="00EA462F" w:rsidP="00EA462F">
      <w:pPr>
        <w:jc w:val="center"/>
        <w:outlineLvl w:val="2"/>
        <w:rPr>
          <w:sz w:val="28"/>
          <w:szCs w:val="28"/>
        </w:rPr>
      </w:pPr>
      <w:r w:rsidRPr="00A31C6A">
        <w:rPr>
          <w:sz w:val="28"/>
          <w:szCs w:val="28"/>
        </w:rPr>
        <w:t xml:space="preserve">2.1. Постановка проблемы и обоснование необходимости </w:t>
      </w:r>
    </w:p>
    <w:p w:rsidR="00EA462F" w:rsidRDefault="00EA462F" w:rsidP="00EA462F">
      <w:pPr>
        <w:jc w:val="center"/>
        <w:outlineLvl w:val="2"/>
        <w:rPr>
          <w:sz w:val="28"/>
          <w:szCs w:val="28"/>
        </w:rPr>
      </w:pPr>
      <w:r w:rsidRPr="00A31C6A">
        <w:rPr>
          <w:sz w:val="28"/>
          <w:szCs w:val="28"/>
        </w:rPr>
        <w:t>принятия подпрограммы</w:t>
      </w:r>
    </w:p>
    <w:p w:rsidR="00EA462F" w:rsidRPr="00A31C6A" w:rsidRDefault="00EA462F" w:rsidP="00EA462F">
      <w:pPr>
        <w:jc w:val="center"/>
        <w:outlineLvl w:val="2"/>
        <w:rPr>
          <w:sz w:val="28"/>
          <w:szCs w:val="28"/>
        </w:rPr>
      </w:pPr>
    </w:p>
    <w:p w:rsidR="00EA462F" w:rsidRPr="001B4BC0" w:rsidRDefault="00EA462F" w:rsidP="00EA462F">
      <w:pPr>
        <w:jc w:val="center"/>
        <w:outlineLvl w:val="2"/>
        <w:rPr>
          <w:sz w:val="28"/>
          <w:szCs w:val="28"/>
        </w:rPr>
      </w:pPr>
      <w:r w:rsidRPr="001B4BC0">
        <w:rPr>
          <w:sz w:val="28"/>
          <w:szCs w:val="28"/>
        </w:rPr>
        <w:t>2.1.1. Объективные показатели, характеризующие</w:t>
      </w:r>
    </w:p>
    <w:p w:rsidR="00EA462F" w:rsidRDefault="00EA462F" w:rsidP="00EA462F">
      <w:pPr>
        <w:jc w:val="center"/>
        <w:rPr>
          <w:sz w:val="28"/>
          <w:szCs w:val="28"/>
        </w:rPr>
      </w:pPr>
      <w:r w:rsidRPr="001B4BC0">
        <w:rPr>
          <w:sz w:val="28"/>
          <w:szCs w:val="28"/>
        </w:rPr>
        <w:t>положение дел в коммунальной инфраструктуре Дзержинского района</w:t>
      </w:r>
    </w:p>
    <w:p w:rsidR="00EA462F" w:rsidRPr="00E42ABF" w:rsidRDefault="00EA462F" w:rsidP="00EA462F">
      <w:pPr>
        <w:jc w:val="center"/>
        <w:rPr>
          <w:sz w:val="20"/>
        </w:rPr>
      </w:pP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Коммунальный комплекс </w:t>
      </w:r>
      <w:r>
        <w:rPr>
          <w:sz w:val="28"/>
          <w:szCs w:val="28"/>
        </w:rPr>
        <w:t>Дзержин</w:t>
      </w:r>
      <w:r w:rsidRPr="0062021B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район</w:t>
      </w:r>
      <w:r w:rsidRPr="0062021B">
        <w:rPr>
          <w:sz w:val="28"/>
          <w:szCs w:val="28"/>
        </w:rPr>
        <w:t>) характеризует: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значительный уровень износа основных производственных фондов, </w:t>
      </w:r>
      <w:r w:rsidRPr="0062021B">
        <w:rPr>
          <w:sz w:val="28"/>
          <w:szCs w:val="28"/>
        </w:rPr>
        <w:br/>
        <w:t xml:space="preserve">в том числе транспортных коммуникаций и энергетического оборудования </w:t>
      </w:r>
      <w:r w:rsidRPr="0062021B">
        <w:rPr>
          <w:sz w:val="28"/>
          <w:szCs w:val="28"/>
        </w:rPr>
        <w:br/>
        <w:t>до 60 - 70%, обусловленный принятием в муниципальную собственность объектов коммунального назначения в ветхом и аварийном состоянии;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сверхнормативные потери энергоресурсов на всех стадиях </w:t>
      </w:r>
      <w:r w:rsidRPr="0062021B">
        <w:rPr>
          <w:sz w:val="28"/>
          <w:szCs w:val="28"/>
        </w:rPr>
        <w:br/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высокая себестоимость производства коммунальных услуг из-за сверхнормативного потребления энергоресурсов, наличия нерационально </w:t>
      </w:r>
      <w:r w:rsidRPr="0062021B">
        <w:rPr>
          <w:sz w:val="28"/>
          <w:szCs w:val="28"/>
        </w:rPr>
        <w:lastRenderedPageBreak/>
        <w:t>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отсутствие очистки питьевой воды.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Установленное котельное и вспомогательное оборудование в большей части морально</w:t>
      </w:r>
      <w:r>
        <w:rPr>
          <w:sz w:val="28"/>
          <w:szCs w:val="28"/>
        </w:rPr>
        <w:t xml:space="preserve"> и физически </w:t>
      </w:r>
      <w:r w:rsidRPr="0062021B">
        <w:rPr>
          <w:sz w:val="28"/>
          <w:szCs w:val="28"/>
        </w:rPr>
        <w:t xml:space="preserve">устарело. Коэффициент использования установленной мощности котельных составляет не более 59 %. Фактические потери тепловой энергии в некоторых коммунальных сетях достигают до 30%. </w:t>
      </w:r>
      <w:r w:rsidRPr="007407F8">
        <w:rPr>
          <w:sz w:val="28"/>
          <w:szCs w:val="28"/>
        </w:rPr>
        <w:t>Из общего</w:t>
      </w:r>
      <w:r w:rsidRPr="0062021B">
        <w:rPr>
          <w:sz w:val="28"/>
          <w:szCs w:val="28"/>
        </w:rPr>
        <w:t xml:space="preserve"> количества установленных котлов в котельных коммунального комплекса </w:t>
      </w:r>
      <w:r>
        <w:rPr>
          <w:sz w:val="28"/>
          <w:szCs w:val="28"/>
        </w:rPr>
        <w:t>нет</w:t>
      </w:r>
      <w:r w:rsidRPr="0062021B">
        <w:rPr>
          <w:sz w:val="28"/>
          <w:szCs w:val="28"/>
        </w:rPr>
        <w:t xml:space="preserve"> автоматизирован</w:t>
      </w:r>
      <w:r>
        <w:rPr>
          <w:sz w:val="28"/>
          <w:szCs w:val="28"/>
        </w:rPr>
        <w:t>ных</w:t>
      </w:r>
      <w:r w:rsidRPr="0062021B">
        <w:rPr>
          <w:sz w:val="28"/>
          <w:szCs w:val="28"/>
        </w:rPr>
        <w:t xml:space="preserve">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</w:t>
      </w:r>
      <w:r>
        <w:rPr>
          <w:sz w:val="28"/>
          <w:szCs w:val="28"/>
        </w:rPr>
        <w:t>населенных пунктах</w:t>
      </w:r>
      <w:r w:rsidRPr="0062021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>.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Несоответствие качества подземных </w:t>
      </w:r>
      <w:proofErr w:type="spellStart"/>
      <w:r w:rsidRPr="0062021B">
        <w:rPr>
          <w:sz w:val="28"/>
          <w:szCs w:val="28"/>
        </w:rPr>
        <w:t>водоисточников</w:t>
      </w:r>
      <w:proofErr w:type="spellEnd"/>
      <w:r w:rsidRPr="0062021B">
        <w:rPr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62021B">
        <w:rPr>
          <w:sz w:val="28"/>
          <w:szCs w:val="28"/>
        </w:rPr>
        <w:t>водоисточников</w:t>
      </w:r>
      <w:proofErr w:type="spellEnd"/>
      <w:r w:rsidRPr="0062021B">
        <w:rPr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EA462F" w:rsidRPr="0001496C" w:rsidRDefault="00EA462F" w:rsidP="00EA4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62F" w:rsidRPr="00A31C6A" w:rsidRDefault="00EA462F" w:rsidP="00EA462F">
      <w:pPr>
        <w:jc w:val="center"/>
        <w:outlineLvl w:val="2"/>
        <w:rPr>
          <w:sz w:val="28"/>
          <w:szCs w:val="28"/>
        </w:rPr>
      </w:pPr>
      <w:r w:rsidRPr="00A31C6A">
        <w:rPr>
          <w:sz w:val="28"/>
          <w:szCs w:val="28"/>
        </w:rPr>
        <w:t>2.1.2. Тенденции развития ситуации и возможные последствия</w:t>
      </w:r>
    </w:p>
    <w:p w:rsidR="00EA462F" w:rsidRPr="0062021B" w:rsidRDefault="00EA462F" w:rsidP="00EA462F">
      <w:pPr>
        <w:jc w:val="both"/>
        <w:rPr>
          <w:sz w:val="28"/>
          <w:szCs w:val="28"/>
        </w:rPr>
      </w:pPr>
    </w:p>
    <w:p w:rsidR="00EA462F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2,9 % от потребности.</w:t>
      </w:r>
    </w:p>
    <w:p w:rsidR="00EA462F" w:rsidRDefault="00EA462F" w:rsidP="00EA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Недофинансирование отрасли по капитальному ремонту и модернизации коммунальных объектов ведет к значительному износу </w:t>
      </w:r>
      <w:r w:rsidRPr="0062021B">
        <w:rPr>
          <w:sz w:val="28"/>
          <w:szCs w:val="28"/>
        </w:rPr>
        <w:t>основных фондов отрасли</w:t>
      </w:r>
      <w:r>
        <w:rPr>
          <w:sz w:val="28"/>
          <w:szCs w:val="28"/>
        </w:rPr>
        <w:t>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EA462F" w:rsidRPr="00562A55" w:rsidRDefault="00EA462F" w:rsidP="00EA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7F6C">
        <w:rPr>
          <w:sz w:val="28"/>
          <w:szCs w:val="28"/>
        </w:rPr>
        <w:t xml:space="preserve">ебестоимость производства </w:t>
      </w:r>
      <w:r>
        <w:rPr>
          <w:sz w:val="28"/>
          <w:szCs w:val="28"/>
        </w:rPr>
        <w:t>тепловой энергии</w:t>
      </w:r>
      <w:r w:rsidRPr="00B17F6C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в</w:t>
      </w:r>
      <w:r w:rsidRPr="00B17F6C">
        <w:rPr>
          <w:sz w:val="28"/>
          <w:szCs w:val="28"/>
        </w:rPr>
        <w:t>ысока из-за сверхнормативного потребления энергоресурсов (</w:t>
      </w:r>
      <w:r>
        <w:rPr>
          <w:sz w:val="28"/>
          <w:szCs w:val="28"/>
        </w:rPr>
        <w:t xml:space="preserve">так, например, </w:t>
      </w:r>
      <w:r w:rsidRPr="00B17F6C">
        <w:rPr>
          <w:sz w:val="28"/>
          <w:szCs w:val="28"/>
        </w:rPr>
        <w:t>удельный расход угля составляет до 400 кг на 1 Гкал, при краевом показателе 219 кг на 1 Гкал)</w:t>
      </w:r>
      <w:r>
        <w:rPr>
          <w:sz w:val="28"/>
          <w:szCs w:val="28"/>
        </w:rPr>
        <w:t>. Существующие схемы расположения котельных и тепловых сетей являются нерациональными, что значительно уменьшает экономическую эффективность производства тепла.</w:t>
      </w:r>
    </w:p>
    <w:p w:rsidR="00EA462F" w:rsidRDefault="00EA462F" w:rsidP="00EA462F">
      <w:pPr>
        <w:ind w:firstLine="709"/>
        <w:jc w:val="both"/>
        <w:rPr>
          <w:sz w:val="28"/>
          <w:szCs w:val="28"/>
        </w:rPr>
      </w:pPr>
      <w:r w:rsidRPr="0001496C">
        <w:rPr>
          <w:sz w:val="28"/>
          <w:szCs w:val="28"/>
        </w:rPr>
        <w:t>Указанные обстоятельства делают экономически непривлекательным для предприятий производство тепловой энергии. В результате этого возникает реальная угроза невыполнения органами местного самоуправления Дзержинского района полномочий по организации в границах поселения теплоснабжения населения и социальных учреждений, что приведет к социальной напряженности в районе.</w:t>
      </w:r>
    </w:p>
    <w:p w:rsidR="00EA462F" w:rsidRPr="008E14AC" w:rsidRDefault="00EA462F" w:rsidP="00EA4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4AC">
        <w:rPr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EA462F" w:rsidRDefault="00EA462F" w:rsidP="00EA462F">
      <w:pPr>
        <w:ind w:firstLine="709"/>
        <w:jc w:val="both"/>
        <w:rPr>
          <w:sz w:val="28"/>
          <w:szCs w:val="28"/>
        </w:rPr>
      </w:pPr>
    </w:p>
    <w:p w:rsidR="00EA462F" w:rsidRDefault="00EA462F" w:rsidP="00EA462F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2.1.3 О</w:t>
      </w:r>
      <w:r w:rsidRPr="00930141">
        <w:rPr>
          <w:sz w:val="28"/>
          <w:szCs w:val="28"/>
        </w:rPr>
        <w:t>боснование необходимости принятия подпрограммы</w:t>
      </w:r>
      <w:r>
        <w:rPr>
          <w:sz w:val="28"/>
          <w:szCs w:val="28"/>
        </w:rPr>
        <w:t>.</w:t>
      </w:r>
    </w:p>
    <w:p w:rsidR="00EA462F" w:rsidRDefault="00EA462F" w:rsidP="00EA462F">
      <w:pPr>
        <w:jc w:val="center"/>
        <w:outlineLvl w:val="2"/>
        <w:rPr>
          <w:sz w:val="28"/>
          <w:szCs w:val="28"/>
        </w:rPr>
      </w:pP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62021B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62021B">
        <w:rPr>
          <w:sz w:val="28"/>
          <w:szCs w:val="28"/>
        </w:rPr>
        <w:t xml:space="preserve"> проблем в коммунальном комплексе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обеспечения, эффективного производства и использования энергоресурсов, развития </w:t>
      </w:r>
      <w:proofErr w:type="spellStart"/>
      <w:r w:rsidRPr="0062021B">
        <w:rPr>
          <w:sz w:val="28"/>
          <w:szCs w:val="28"/>
        </w:rPr>
        <w:t>энергоресурсосбережения</w:t>
      </w:r>
      <w:proofErr w:type="spellEnd"/>
      <w:r w:rsidRPr="0062021B">
        <w:rPr>
          <w:sz w:val="28"/>
          <w:szCs w:val="28"/>
        </w:rPr>
        <w:t xml:space="preserve"> в коммунальном хозяйстве.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Дальнейшее решение задач восстановления основных фондов инженерной инфраструктуры коммунального комплекса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 соответствует установленным приоритетам социально-экономического развития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 xml:space="preserve"> и, как и прежде,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EA462F" w:rsidRPr="0062021B" w:rsidRDefault="00EA462F" w:rsidP="00EA462F">
      <w:pPr>
        <w:ind w:firstLine="540"/>
        <w:jc w:val="both"/>
        <w:outlineLvl w:val="0"/>
        <w:rPr>
          <w:sz w:val="28"/>
          <w:szCs w:val="28"/>
        </w:rPr>
      </w:pPr>
    </w:p>
    <w:p w:rsidR="00EA462F" w:rsidRPr="0062021B" w:rsidRDefault="00EA462F" w:rsidP="00EA462F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2.3. Механизм реализации подпрограммы</w:t>
      </w:r>
    </w:p>
    <w:p w:rsidR="00EA462F" w:rsidRPr="0062021B" w:rsidRDefault="00EA462F" w:rsidP="00EA462F">
      <w:pPr>
        <w:ind w:firstLine="540"/>
        <w:jc w:val="both"/>
        <w:rPr>
          <w:sz w:val="28"/>
          <w:szCs w:val="28"/>
        </w:rPr>
      </w:pPr>
    </w:p>
    <w:p w:rsidR="00EA462F" w:rsidRPr="00807181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2.3.1. Средства краевого бюджета на финансирование мероприятий под</w:t>
      </w:r>
      <w:r>
        <w:rPr>
          <w:sz w:val="28"/>
          <w:szCs w:val="28"/>
        </w:rPr>
        <w:t xml:space="preserve">программы </w:t>
      </w:r>
      <w:r w:rsidRPr="00807181">
        <w:rPr>
          <w:sz w:val="28"/>
          <w:szCs w:val="28"/>
        </w:rPr>
        <w:t>выделяются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 же на приобретение технологического оборудования для обеспечения функционирования систем теплоснабжения, электроснабжения, водоснабжения (далее – неотложные мероприятия по повышению эксплуатационной надежности объектов коммунальной инфраструктуры района).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Pr="0062021B">
        <w:rPr>
          <w:sz w:val="28"/>
          <w:szCs w:val="28"/>
        </w:rPr>
        <w:t xml:space="preserve">. Главным распорядителем бюджетных средств, предусмотренных </w:t>
      </w:r>
      <w:r w:rsidRPr="0062021B">
        <w:rPr>
          <w:sz w:val="28"/>
          <w:szCs w:val="28"/>
        </w:rPr>
        <w:br/>
        <w:t xml:space="preserve">на реализацию мероприятий подпрограммы, является </w:t>
      </w:r>
      <w:r>
        <w:rPr>
          <w:sz w:val="28"/>
          <w:szCs w:val="28"/>
        </w:rPr>
        <w:t>администрация Дзержинского района</w:t>
      </w:r>
      <w:r w:rsidRPr="0062021B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62021B">
        <w:rPr>
          <w:sz w:val="28"/>
          <w:szCs w:val="28"/>
        </w:rPr>
        <w:t xml:space="preserve">– </w:t>
      </w:r>
      <w:r>
        <w:rPr>
          <w:sz w:val="28"/>
          <w:szCs w:val="28"/>
        </w:rPr>
        <w:t>администрация</w:t>
      </w:r>
      <w:r w:rsidRPr="0062021B">
        <w:rPr>
          <w:sz w:val="28"/>
          <w:szCs w:val="28"/>
        </w:rPr>
        <w:t>).</w:t>
      </w:r>
    </w:p>
    <w:p w:rsidR="00EA462F" w:rsidRDefault="00EA462F" w:rsidP="00EA462F">
      <w:pPr>
        <w:ind w:firstLine="709"/>
        <w:jc w:val="both"/>
        <w:rPr>
          <w:sz w:val="28"/>
          <w:szCs w:val="28"/>
        </w:rPr>
      </w:pPr>
      <w:r w:rsidRPr="00A658B4">
        <w:rPr>
          <w:sz w:val="28"/>
          <w:szCs w:val="28"/>
        </w:rPr>
        <w:t xml:space="preserve">2.3.3. </w:t>
      </w:r>
      <w:r>
        <w:rPr>
          <w:sz w:val="28"/>
          <w:szCs w:val="28"/>
        </w:rPr>
        <w:t xml:space="preserve">Выполнение работ </w:t>
      </w:r>
      <w:proofErr w:type="gramStart"/>
      <w:r>
        <w:rPr>
          <w:sz w:val="28"/>
          <w:szCs w:val="28"/>
        </w:rPr>
        <w:t>по мероприятиям</w:t>
      </w:r>
      <w:proofErr w:type="gramEnd"/>
      <w:r>
        <w:rPr>
          <w:sz w:val="28"/>
          <w:szCs w:val="28"/>
        </w:rPr>
        <w:t xml:space="preserve"> указанным в п. 2.3.1</w:t>
      </w:r>
      <w:r w:rsidRPr="00A658B4">
        <w:rPr>
          <w:sz w:val="28"/>
          <w:szCs w:val="28"/>
        </w:rPr>
        <w:t xml:space="preserve"> осуществляется посредством размещения государственного заказа в соответствии с Федеральным законом </w:t>
      </w:r>
      <w:r w:rsidRPr="0093372F">
        <w:rPr>
          <w:sz w:val="28"/>
          <w:szCs w:val="28"/>
        </w:rPr>
        <w:t>N 44-ФЗ от 05.04.2013 "О контрактной системе в сфере закупок товаров, работ, услуг для обеспечения государственных и муниципальных нужд"</w:t>
      </w:r>
      <w:r w:rsidRPr="00A658B4">
        <w:rPr>
          <w:sz w:val="28"/>
          <w:szCs w:val="28"/>
        </w:rPr>
        <w:t>.</w:t>
      </w:r>
    </w:p>
    <w:p w:rsidR="00EA462F" w:rsidRPr="00343A48" w:rsidRDefault="00EA462F" w:rsidP="00EA462F">
      <w:pPr>
        <w:ind w:firstLine="709"/>
        <w:jc w:val="both"/>
        <w:rPr>
          <w:sz w:val="28"/>
          <w:szCs w:val="28"/>
        </w:rPr>
      </w:pPr>
    </w:p>
    <w:p w:rsidR="00EA462F" w:rsidRPr="0062021B" w:rsidRDefault="00EA462F" w:rsidP="00EA462F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2.4. Организация управления подпрограммой и контроль</w:t>
      </w:r>
      <w:r>
        <w:rPr>
          <w:sz w:val="28"/>
          <w:szCs w:val="28"/>
        </w:rPr>
        <w:t xml:space="preserve"> </w:t>
      </w:r>
      <w:r w:rsidRPr="0062021B">
        <w:rPr>
          <w:sz w:val="28"/>
          <w:szCs w:val="28"/>
        </w:rPr>
        <w:t>за ходом ее выполнения</w:t>
      </w:r>
    </w:p>
    <w:p w:rsidR="00EA462F" w:rsidRDefault="00EA462F" w:rsidP="00EA462F">
      <w:pPr>
        <w:pStyle w:val="a7"/>
      </w:pPr>
    </w:p>
    <w:p w:rsidR="00EA462F" w:rsidRPr="0096268E" w:rsidRDefault="00EA462F" w:rsidP="00EA462F">
      <w:pPr>
        <w:pStyle w:val="a7"/>
        <w:rPr>
          <w:sz w:val="28"/>
          <w:szCs w:val="28"/>
        </w:rPr>
      </w:pPr>
      <w:r w:rsidRPr="0096268E">
        <w:t xml:space="preserve">            </w:t>
      </w:r>
      <w:r w:rsidRPr="0096268E">
        <w:rPr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EA462F" w:rsidRPr="0096268E" w:rsidRDefault="00EA462F" w:rsidP="00EA462F">
      <w:pPr>
        <w:pStyle w:val="a7"/>
        <w:ind w:firstLine="660"/>
        <w:rPr>
          <w:sz w:val="28"/>
          <w:szCs w:val="28"/>
        </w:rPr>
      </w:pPr>
      <w:r w:rsidRPr="0096268E">
        <w:rPr>
          <w:sz w:val="28"/>
          <w:szCs w:val="28"/>
        </w:rPr>
        <w:t xml:space="preserve">   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A462F" w:rsidRPr="0096268E" w:rsidRDefault="00EA462F" w:rsidP="00EA462F">
      <w:pPr>
        <w:pStyle w:val="a7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 Ответственным исполнителем подпрограммы осуществляется:</w:t>
      </w:r>
    </w:p>
    <w:p w:rsidR="00EA462F" w:rsidRPr="0096268E" w:rsidRDefault="00EA462F" w:rsidP="00EA462F">
      <w:pPr>
        <w:pStyle w:val="a7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EA462F" w:rsidRPr="0096268E" w:rsidRDefault="00EA462F" w:rsidP="00EA462F">
      <w:pPr>
        <w:pStyle w:val="a7"/>
        <w:ind w:firstLine="660"/>
        <w:rPr>
          <w:sz w:val="28"/>
          <w:szCs w:val="28"/>
        </w:rPr>
      </w:pPr>
      <w:r w:rsidRPr="0096268E">
        <w:rPr>
          <w:sz w:val="28"/>
          <w:szCs w:val="28"/>
        </w:rPr>
        <w:lastRenderedPageBreak/>
        <w:t xml:space="preserve">  непосредственный контроль за ходом реализации мероприятий программы;</w:t>
      </w:r>
    </w:p>
    <w:p w:rsidR="00EA462F" w:rsidRPr="0096268E" w:rsidRDefault="00EA462F" w:rsidP="00EA462F">
      <w:pPr>
        <w:pStyle w:val="a7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подготовка отчетов о реализации программы.</w:t>
      </w:r>
    </w:p>
    <w:p w:rsidR="00EA462F" w:rsidRPr="0096268E" w:rsidRDefault="00EA462F" w:rsidP="00EA462F">
      <w:pPr>
        <w:pStyle w:val="a7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 Реализация отдельных мероприятий подпрограммы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Федерации. </w:t>
      </w:r>
    </w:p>
    <w:p w:rsidR="00EA462F" w:rsidRPr="0096268E" w:rsidRDefault="00EA462F" w:rsidP="00EA462F">
      <w:pPr>
        <w:pStyle w:val="a7"/>
        <w:rPr>
          <w:sz w:val="28"/>
          <w:szCs w:val="28"/>
        </w:rPr>
      </w:pPr>
      <w:r w:rsidRPr="0096268E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EA462F" w:rsidRPr="0096268E" w:rsidRDefault="00EA462F" w:rsidP="00EA462F">
      <w:pPr>
        <w:pStyle w:val="a7"/>
        <w:rPr>
          <w:color w:val="000000"/>
          <w:sz w:val="28"/>
          <w:szCs w:val="28"/>
        </w:rPr>
      </w:pPr>
      <w:r w:rsidRPr="0096268E">
        <w:rPr>
          <w:color w:val="000000"/>
          <w:sz w:val="28"/>
          <w:szCs w:val="28"/>
        </w:rPr>
        <w:t xml:space="preserve">          Отчеты о реализации подпрограммы, представляются </w:t>
      </w:r>
      <w:r w:rsidRPr="0096268E">
        <w:rPr>
          <w:sz w:val="28"/>
          <w:szCs w:val="28"/>
        </w:rPr>
        <w:t>ответственным исполнителем</w:t>
      </w:r>
      <w:r w:rsidRPr="0096268E">
        <w:rPr>
          <w:color w:val="000000"/>
          <w:sz w:val="28"/>
          <w:szCs w:val="28"/>
        </w:rPr>
        <w:t xml:space="preserve"> программы одновременно в министерство </w:t>
      </w:r>
      <w:r>
        <w:rPr>
          <w:color w:val="000000"/>
          <w:sz w:val="28"/>
          <w:szCs w:val="28"/>
        </w:rPr>
        <w:t xml:space="preserve">строительства и ЖКХ </w:t>
      </w:r>
      <w:r w:rsidRPr="0096268E">
        <w:rPr>
          <w:color w:val="000000"/>
          <w:sz w:val="28"/>
          <w:szCs w:val="28"/>
        </w:rPr>
        <w:t xml:space="preserve">Красноярского края, </w:t>
      </w:r>
      <w:r w:rsidRPr="0096268E">
        <w:rPr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96268E">
        <w:rPr>
          <w:color w:val="000000"/>
          <w:sz w:val="28"/>
          <w:szCs w:val="28"/>
        </w:rPr>
        <w:t xml:space="preserve">10 числа второго месяца, следующего за отчетным. </w:t>
      </w:r>
    </w:p>
    <w:p w:rsidR="00EA462F" w:rsidRPr="00766587" w:rsidRDefault="00EA462F" w:rsidP="00EA462F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766587">
        <w:rPr>
          <w:color w:val="000000"/>
          <w:sz w:val="28"/>
          <w:szCs w:val="28"/>
        </w:rPr>
        <w:t xml:space="preserve">Годовой отчет о ходе реализации </w:t>
      </w:r>
      <w:r>
        <w:rPr>
          <w:color w:val="000000"/>
          <w:sz w:val="28"/>
          <w:szCs w:val="28"/>
        </w:rPr>
        <w:t>под</w:t>
      </w:r>
      <w:r w:rsidRPr="00766587">
        <w:rPr>
          <w:color w:val="000000"/>
          <w:sz w:val="28"/>
          <w:szCs w:val="28"/>
        </w:rPr>
        <w:t xml:space="preserve">программы формируется </w:t>
      </w:r>
      <w:r w:rsidRPr="00766587">
        <w:rPr>
          <w:sz w:val="28"/>
          <w:szCs w:val="28"/>
        </w:rPr>
        <w:t xml:space="preserve">ответственным исполнителем </w:t>
      </w:r>
      <w:r w:rsidRPr="00766587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EA462F" w:rsidRPr="0062021B" w:rsidRDefault="00EA462F" w:rsidP="00EA462F">
      <w:pPr>
        <w:pStyle w:val="ConsPlusCell"/>
        <w:jc w:val="both"/>
      </w:pPr>
      <w:r w:rsidRPr="00766587">
        <w:t xml:space="preserve"> </w:t>
      </w:r>
    </w:p>
    <w:p w:rsidR="00EA462F" w:rsidRPr="0062021B" w:rsidRDefault="00EA462F" w:rsidP="00EA462F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2.5. Оценка социально-экономической эффективности</w:t>
      </w:r>
    </w:p>
    <w:p w:rsidR="00EA462F" w:rsidRPr="0062021B" w:rsidRDefault="00EA462F" w:rsidP="00EA462F">
      <w:pPr>
        <w:jc w:val="center"/>
        <w:rPr>
          <w:sz w:val="28"/>
          <w:szCs w:val="28"/>
        </w:rPr>
      </w:pPr>
      <w:r w:rsidRPr="0062021B">
        <w:rPr>
          <w:sz w:val="28"/>
          <w:szCs w:val="28"/>
        </w:rPr>
        <w:t>и экологических последствий от реализации мероприятий подпрограммы</w:t>
      </w:r>
    </w:p>
    <w:p w:rsidR="00EA462F" w:rsidRPr="0062021B" w:rsidRDefault="00EA462F" w:rsidP="00EA462F">
      <w:pPr>
        <w:ind w:firstLine="540"/>
        <w:jc w:val="both"/>
        <w:rPr>
          <w:sz w:val="28"/>
          <w:szCs w:val="28"/>
        </w:rPr>
      </w:pP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2.5.1. Социальная эффективность реализации подпрограммы достигается за счет: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обеспечения безопасности условий жизнедеятельности населения;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снижения стоимости жилищно-коммунальных услуг;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повышения качества и надежности предоставления услуг холодного водоснабжения;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снижения дефицита питьевой воды в населенных пунктах </w:t>
      </w:r>
      <w:r>
        <w:rPr>
          <w:sz w:val="28"/>
          <w:szCs w:val="28"/>
        </w:rPr>
        <w:t>района</w:t>
      </w:r>
      <w:r w:rsidRPr="0062021B">
        <w:rPr>
          <w:sz w:val="28"/>
          <w:szCs w:val="28"/>
        </w:rPr>
        <w:t>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создания условий рационального использования энергоресурсов </w:t>
      </w:r>
      <w:r w:rsidRPr="0062021B">
        <w:rPr>
          <w:sz w:val="28"/>
          <w:szCs w:val="28"/>
        </w:rPr>
        <w:br/>
        <w:t>и устойчивого снабжения населения и предприятий энергоресурсами.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2.5.2. Технико-экономическая эффективность реализации подпрограммы определяется: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увеличением срока эксплуатации объектов инженерной инфраструктуры, источников теплоснабжения, водоснабжения и систем водоотведения;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снижением потерь энергоносителей в инженерных сетях за счет применения современных теплоизоляционных материалов, трубопроводов </w:t>
      </w:r>
      <w:r w:rsidRPr="0062021B">
        <w:rPr>
          <w:sz w:val="28"/>
          <w:szCs w:val="28"/>
        </w:rPr>
        <w:br/>
        <w:t>из износостойких материалов;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снижением удельного расхода энергоресурсов за счет внедрения энергосберегающих технологий и оборудования.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2.5.3. Снижение экологических рисков обеспечивается: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сокращением доли проб воды, не отвечающих по качеству нормативным требованиям;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>сокращением объема неочищенных сточных вод, сбрасываемых в водоемы;</w:t>
      </w:r>
    </w:p>
    <w:p w:rsidR="00EA462F" w:rsidRPr="0062021B" w:rsidRDefault="00EA462F" w:rsidP="00EA462F">
      <w:pPr>
        <w:ind w:firstLine="709"/>
        <w:jc w:val="both"/>
        <w:rPr>
          <w:sz w:val="28"/>
          <w:szCs w:val="28"/>
        </w:rPr>
      </w:pPr>
      <w:r w:rsidRPr="0062021B">
        <w:rPr>
          <w:sz w:val="28"/>
          <w:szCs w:val="28"/>
        </w:rPr>
        <w:t xml:space="preserve">сокращением выбросов продуктов сгорания и вредных выбросов </w:t>
      </w:r>
      <w:r w:rsidRPr="0062021B">
        <w:rPr>
          <w:sz w:val="28"/>
          <w:szCs w:val="28"/>
        </w:rPr>
        <w:br/>
        <w:t>в атмосферу при выработке тепловой энергии.</w:t>
      </w:r>
    </w:p>
    <w:p w:rsidR="00EA462F" w:rsidRPr="0062021B" w:rsidRDefault="00EA462F" w:rsidP="00EA462F">
      <w:pPr>
        <w:ind w:firstLine="709"/>
        <w:jc w:val="both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lastRenderedPageBreak/>
        <w:t>2.5.4. В результате реализации мероприятий подпрограммы планируется достигнуть:</w:t>
      </w:r>
    </w:p>
    <w:p w:rsidR="00EA462F" w:rsidRPr="009107D4" w:rsidRDefault="00EA462F" w:rsidP="00EA462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1. С</w:t>
      </w:r>
      <w:r w:rsidRPr="009107D4">
        <w:rPr>
          <w:sz w:val="28"/>
          <w:szCs w:val="28"/>
        </w:rPr>
        <w:t xml:space="preserve">нижение уровня износа коммунальной инфраструктуры до </w:t>
      </w:r>
      <w:r>
        <w:rPr>
          <w:sz w:val="28"/>
          <w:szCs w:val="28"/>
        </w:rPr>
        <w:t>45,0</w:t>
      </w:r>
      <w:r w:rsidRPr="009107D4">
        <w:rPr>
          <w:sz w:val="28"/>
          <w:szCs w:val="28"/>
        </w:rPr>
        <w:t xml:space="preserve"> %;</w:t>
      </w:r>
    </w:p>
    <w:p w:rsidR="00EA462F" w:rsidRPr="009107D4" w:rsidRDefault="00EA462F" w:rsidP="00EA462F">
      <w:pPr>
        <w:ind w:left="26" w:hanging="26"/>
        <w:outlineLvl w:val="0"/>
        <w:rPr>
          <w:sz w:val="28"/>
          <w:szCs w:val="28"/>
        </w:rPr>
      </w:pPr>
      <w:r>
        <w:rPr>
          <w:sz w:val="28"/>
          <w:szCs w:val="28"/>
        </w:rPr>
        <w:t>2. С</w:t>
      </w:r>
      <w:r w:rsidRPr="009107D4">
        <w:rPr>
          <w:sz w:val="28"/>
          <w:szCs w:val="28"/>
        </w:rPr>
        <w:t xml:space="preserve">нижение </w:t>
      </w:r>
      <w:r>
        <w:rPr>
          <w:sz w:val="28"/>
          <w:szCs w:val="28"/>
        </w:rPr>
        <w:t>к</w:t>
      </w:r>
      <w:r w:rsidRPr="00E80A87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E80A87">
        <w:rPr>
          <w:sz w:val="28"/>
          <w:szCs w:val="28"/>
        </w:rPr>
        <w:t xml:space="preserve"> аварий в инженерных сетях</w:t>
      </w:r>
      <w:r>
        <w:rPr>
          <w:sz w:val="28"/>
          <w:szCs w:val="28"/>
        </w:rPr>
        <w:t xml:space="preserve"> </w:t>
      </w:r>
      <w:r w:rsidRPr="009107D4">
        <w:rPr>
          <w:sz w:val="28"/>
          <w:szCs w:val="28"/>
        </w:rPr>
        <w:t xml:space="preserve">до </w:t>
      </w:r>
      <w:r>
        <w:rPr>
          <w:sz w:val="28"/>
          <w:szCs w:val="28"/>
        </w:rPr>
        <w:t>2,5</w:t>
      </w:r>
      <w:r w:rsidRPr="009107D4">
        <w:rPr>
          <w:sz w:val="28"/>
          <w:szCs w:val="28"/>
        </w:rPr>
        <w:t xml:space="preserve"> ед.</w:t>
      </w:r>
      <w:r>
        <w:rPr>
          <w:sz w:val="28"/>
          <w:szCs w:val="28"/>
        </w:rPr>
        <w:t>/100км</w:t>
      </w:r>
      <w:r w:rsidRPr="009107D4">
        <w:rPr>
          <w:sz w:val="28"/>
          <w:szCs w:val="28"/>
        </w:rPr>
        <w:t>;</w:t>
      </w:r>
    </w:p>
    <w:p w:rsidR="00EA462F" w:rsidRPr="009107D4" w:rsidRDefault="00EA462F" w:rsidP="00EA462F">
      <w:pPr>
        <w:rPr>
          <w:sz w:val="28"/>
          <w:szCs w:val="28"/>
        </w:rPr>
      </w:pPr>
      <w:r>
        <w:rPr>
          <w:sz w:val="28"/>
          <w:szCs w:val="28"/>
        </w:rPr>
        <w:t>3. С</w:t>
      </w:r>
      <w:r w:rsidRPr="009107D4">
        <w:rPr>
          <w:sz w:val="28"/>
          <w:szCs w:val="28"/>
        </w:rPr>
        <w:t>нижение потерь энергоресурсов в инженерных сетях до 2</w:t>
      </w:r>
      <w:r>
        <w:rPr>
          <w:sz w:val="28"/>
          <w:szCs w:val="28"/>
        </w:rPr>
        <w:t>2</w:t>
      </w:r>
      <w:r w:rsidRPr="009107D4">
        <w:rPr>
          <w:sz w:val="28"/>
          <w:szCs w:val="28"/>
        </w:rPr>
        <w:t>,0 %;</w:t>
      </w:r>
    </w:p>
    <w:p w:rsidR="00EA462F" w:rsidRDefault="00EA462F" w:rsidP="00EA462F">
      <w:pPr>
        <w:jc w:val="center"/>
        <w:outlineLvl w:val="2"/>
        <w:rPr>
          <w:sz w:val="28"/>
          <w:szCs w:val="28"/>
        </w:rPr>
      </w:pPr>
    </w:p>
    <w:p w:rsidR="00EA462F" w:rsidRPr="0062021B" w:rsidRDefault="00EA462F" w:rsidP="00EA462F">
      <w:pPr>
        <w:jc w:val="center"/>
        <w:outlineLvl w:val="2"/>
        <w:rPr>
          <w:sz w:val="28"/>
          <w:szCs w:val="28"/>
        </w:rPr>
      </w:pPr>
      <w:r w:rsidRPr="0062021B">
        <w:rPr>
          <w:sz w:val="28"/>
          <w:szCs w:val="28"/>
        </w:rPr>
        <w:t>2.6. Система мероприятий подпрограммы</w:t>
      </w:r>
    </w:p>
    <w:p w:rsidR="00EA462F" w:rsidRPr="0062021B" w:rsidRDefault="00EA462F" w:rsidP="00EA462F">
      <w:pPr>
        <w:ind w:firstLine="540"/>
        <w:jc w:val="both"/>
        <w:rPr>
          <w:sz w:val="28"/>
          <w:szCs w:val="28"/>
        </w:rPr>
      </w:pPr>
    </w:p>
    <w:p w:rsidR="00EA462F" w:rsidRPr="00EE452D" w:rsidRDefault="00EA462F" w:rsidP="00EA462F">
      <w:pPr>
        <w:ind w:firstLine="709"/>
        <w:jc w:val="both"/>
        <w:rPr>
          <w:sz w:val="28"/>
          <w:szCs w:val="28"/>
        </w:rPr>
      </w:pPr>
      <w:r w:rsidRPr="00811ED5">
        <w:rPr>
          <w:sz w:val="28"/>
          <w:szCs w:val="28"/>
        </w:rPr>
        <w:t xml:space="preserve">Перечень </w:t>
      </w:r>
      <w:hyperlink r:id="rId15" w:history="1">
        <w:r w:rsidRPr="00811ED5">
          <w:rPr>
            <w:sz w:val="28"/>
            <w:szCs w:val="28"/>
          </w:rPr>
          <w:t>мероприятий</w:t>
        </w:r>
      </w:hyperlink>
      <w:r w:rsidRPr="00811ED5">
        <w:rPr>
          <w:sz w:val="28"/>
          <w:szCs w:val="28"/>
        </w:rPr>
        <w:t xml:space="preserve"> с указанием объема средств на их реализацию и ожидаемых результатов подпрограммы за счет средств краевого бюджета приведена в приложении 1 к подпрограмме.</w:t>
      </w:r>
    </w:p>
    <w:p w:rsidR="00EA462F" w:rsidRDefault="00EA462F" w:rsidP="00EA462F">
      <w:pPr>
        <w:jc w:val="both"/>
        <w:rPr>
          <w:sz w:val="28"/>
          <w:szCs w:val="28"/>
        </w:rPr>
      </w:pPr>
    </w:p>
    <w:p w:rsidR="00EA462F" w:rsidRDefault="00EA462F" w:rsidP="00EA462F">
      <w:pPr>
        <w:jc w:val="both"/>
        <w:rPr>
          <w:sz w:val="28"/>
          <w:szCs w:val="28"/>
        </w:rPr>
      </w:pPr>
    </w:p>
    <w:p w:rsidR="00EA462F" w:rsidRDefault="00EA462F" w:rsidP="00EA462F">
      <w:pPr>
        <w:jc w:val="both"/>
        <w:rPr>
          <w:sz w:val="28"/>
          <w:szCs w:val="28"/>
        </w:rPr>
      </w:pPr>
    </w:p>
    <w:p w:rsidR="00EA462F" w:rsidRDefault="00EA462F" w:rsidP="00EA462F">
      <w:pPr>
        <w:jc w:val="both"/>
        <w:rPr>
          <w:sz w:val="28"/>
          <w:szCs w:val="28"/>
        </w:rPr>
      </w:pPr>
    </w:p>
    <w:p w:rsidR="00EA462F" w:rsidRDefault="00EA462F" w:rsidP="00EA462F">
      <w:pPr>
        <w:jc w:val="both"/>
        <w:rPr>
          <w:sz w:val="28"/>
          <w:szCs w:val="28"/>
        </w:rPr>
        <w:sectPr w:rsidR="00EA462F" w:rsidSect="004F319C">
          <w:headerReference w:type="default" r:id="rId16"/>
          <w:pgSz w:w="11906" w:h="16838" w:code="9"/>
          <w:pgMar w:top="719" w:right="707" w:bottom="540" w:left="1276" w:header="397" w:footer="397" w:gutter="0"/>
          <w:cols w:space="708"/>
          <w:titlePg/>
          <w:docGrid w:linePitch="360"/>
        </w:sectPr>
      </w:pPr>
    </w:p>
    <w:p w:rsidR="00EA462F" w:rsidRPr="006533EA" w:rsidRDefault="00EA462F" w:rsidP="00EA462F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6533EA">
        <w:rPr>
          <w:szCs w:val="24"/>
        </w:rPr>
        <w:t>Приложение</w:t>
      </w:r>
      <w:r>
        <w:rPr>
          <w:szCs w:val="24"/>
        </w:rPr>
        <w:t xml:space="preserve"> 1 к</w:t>
      </w:r>
    </w:p>
    <w:p w:rsidR="00EA462F" w:rsidRPr="006533EA" w:rsidRDefault="00EA462F" w:rsidP="00EA462F">
      <w:pPr>
        <w:ind w:left="9781"/>
        <w:jc w:val="right"/>
        <w:textAlignment w:val="baseline"/>
        <w:rPr>
          <w:szCs w:val="24"/>
        </w:rPr>
      </w:pPr>
      <w:r w:rsidRPr="006533EA">
        <w:rPr>
          <w:szCs w:val="24"/>
        </w:rPr>
        <w:t>подпрограмм</w:t>
      </w:r>
      <w:r>
        <w:rPr>
          <w:szCs w:val="24"/>
        </w:rPr>
        <w:t>е</w:t>
      </w:r>
      <w:r w:rsidRPr="006533EA">
        <w:rPr>
          <w:szCs w:val="24"/>
        </w:rPr>
        <w:t xml:space="preserve"> «Модернизация, реконструкция и капитальный ремонт объектов коммунальной инфраструктуры </w:t>
      </w:r>
      <w:r>
        <w:rPr>
          <w:szCs w:val="24"/>
        </w:rPr>
        <w:t>Дзержинского района</w:t>
      </w:r>
      <w:r w:rsidRPr="006533EA">
        <w:rPr>
          <w:szCs w:val="24"/>
        </w:rPr>
        <w:t xml:space="preserve">» </w:t>
      </w:r>
    </w:p>
    <w:p w:rsidR="00EA462F" w:rsidRDefault="00EA462F" w:rsidP="00EA462F">
      <w:pPr>
        <w:ind w:left="9781"/>
        <w:jc w:val="both"/>
        <w:rPr>
          <w:sz w:val="28"/>
          <w:szCs w:val="28"/>
        </w:rPr>
      </w:pPr>
    </w:p>
    <w:p w:rsidR="00EA462F" w:rsidRDefault="00EA462F" w:rsidP="00EA462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1355"/>
        <w:gridCol w:w="1641"/>
        <w:gridCol w:w="713"/>
        <w:gridCol w:w="705"/>
        <w:gridCol w:w="950"/>
        <w:gridCol w:w="96"/>
        <w:gridCol w:w="1104"/>
        <w:gridCol w:w="862"/>
        <w:gridCol w:w="862"/>
        <w:gridCol w:w="862"/>
        <w:gridCol w:w="757"/>
        <w:gridCol w:w="634"/>
        <w:gridCol w:w="43"/>
        <w:gridCol w:w="619"/>
        <w:gridCol w:w="634"/>
        <w:gridCol w:w="862"/>
        <w:gridCol w:w="1813"/>
      </w:tblGrid>
      <w:tr w:rsidR="00EA462F" w:rsidRPr="00BD2ACB" w:rsidTr="00EA462F">
        <w:trPr>
          <w:trHeight w:val="20"/>
        </w:trPr>
        <w:tc>
          <w:tcPr>
            <w:tcW w:w="1184" w:type="pct"/>
            <w:gridSpan w:val="2"/>
            <w:vMerge w:val="restar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>Наименование  программы, подпрограммы</w:t>
            </w:r>
          </w:p>
        </w:tc>
        <w:tc>
          <w:tcPr>
            <w:tcW w:w="250" w:type="pct"/>
            <w:vMerge w:val="restar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 xml:space="preserve">ГРБС </w:t>
            </w:r>
          </w:p>
        </w:tc>
        <w:tc>
          <w:tcPr>
            <w:tcW w:w="1020" w:type="pct"/>
            <w:gridSpan w:val="5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>Код бюджетной классификации</w:t>
            </w:r>
          </w:p>
        </w:tc>
        <w:tc>
          <w:tcPr>
            <w:tcW w:w="2058" w:type="pct"/>
            <w:gridSpan w:val="9"/>
          </w:tcPr>
          <w:p w:rsidR="00EA462F" w:rsidRPr="00BD2ACB" w:rsidRDefault="00EA462F" w:rsidP="00B53EE7">
            <w:pPr>
              <w:jc w:val="center"/>
            </w:pPr>
            <w:r w:rsidRPr="00BD2ACB">
              <w:t>Расходы (тыс. руб.), годы</w:t>
            </w:r>
          </w:p>
        </w:tc>
        <w:tc>
          <w:tcPr>
            <w:tcW w:w="488" w:type="pct"/>
            <w:vMerge w:val="restar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462F" w:rsidRPr="00BD2ACB" w:rsidTr="00EA462F">
        <w:trPr>
          <w:trHeight w:val="20"/>
        </w:trPr>
        <w:tc>
          <w:tcPr>
            <w:tcW w:w="1184" w:type="pct"/>
            <w:gridSpan w:val="2"/>
            <w:vMerge/>
            <w:vAlign w:val="center"/>
          </w:tcPr>
          <w:p w:rsidR="00EA462F" w:rsidRPr="00BD2ACB" w:rsidRDefault="00EA462F" w:rsidP="00B53EE7">
            <w:pPr>
              <w:jc w:val="center"/>
            </w:pPr>
          </w:p>
        </w:tc>
        <w:tc>
          <w:tcPr>
            <w:tcW w:w="250" w:type="pct"/>
            <w:vMerge/>
            <w:vAlign w:val="center"/>
          </w:tcPr>
          <w:p w:rsidR="00EA462F" w:rsidRPr="00BD2ACB" w:rsidRDefault="00EA462F" w:rsidP="00B53EE7">
            <w:pPr>
              <w:jc w:val="center"/>
            </w:pPr>
          </w:p>
        </w:tc>
        <w:tc>
          <w:tcPr>
            <w:tcW w:w="249" w:type="pc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>ГРБС</w:t>
            </w:r>
          </w:p>
        </w:tc>
        <w:tc>
          <w:tcPr>
            <w:tcW w:w="272" w:type="pct"/>
            <w:vAlign w:val="center"/>
          </w:tcPr>
          <w:p w:rsidR="00EA462F" w:rsidRPr="00BD2ACB" w:rsidRDefault="00EA462F" w:rsidP="00B53EE7">
            <w:pPr>
              <w:jc w:val="center"/>
            </w:pPr>
            <w:proofErr w:type="spellStart"/>
            <w:r w:rsidRPr="00BD2ACB">
              <w:t>РзПр</w:t>
            </w:r>
            <w:proofErr w:type="spellEnd"/>
          </w:p>
        </w:tc>
        <w:tc>
          <w:tcPr>
            <w:tcW w:w="295" w:type="pc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>ЦСР</w:t>
            </w:r>
          </w:p>
        </w:tc>
        <w:tc>
          <w:tcPr>
            <w:tcW w:w="203" w:type="pct"/>
            <w:gridSpan w:val="2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>ВР</w:t>
            </w:r>
          </w:p>
        </w:tc>
        <w:tc>
          <w:tcPr>
            <w:tcW w:w="249" w:type="pct"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2014</w:t>
            </w:r>
          </w:p>
        </w:tc>
        <w:tc>
          <w:tcPr>
            <w:tcW w:w="250" w:type="pct"/>
            <w:vAlign w:val="center"/>
          </w:tcPr>
          <w:p w:rsidR="00EA462F" w:rsidRPr="00BD2ACB" w:rsidRDefault="00EA462F" w:rsidP="00B53EE7">
            <w:pPr>
              <w:ind w:left="-249" w:right="-108"/>
              <w:jc w:val="center"/>
            </w:pPr>
            <w:r w:rsidRPr="00BD2ACB">
              <w:t>2015</w:t>
            </w:r>
          </w:p>
        </w:tc>
        <w:tc>
          <w:tcPr>
            <w:tcW w:w="226" w:type="pct"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2016</w:t>
            </w:r>
          </w:p>
        </w:tc>
        <w:tc>
          <w:tcPr>
            <w:tcW w:w="272" w:type="pct"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2017</w:t>
            </w:r>
          </w:p>
        </w:tc>
        <w:tc>
          <w:tcPr>
            <w:tcW w:w="259" w:type="pct"/>
            <w:vAlign w:val="center"/>
          </w:tcPr>
          <w:p w:rsidR="00EA462F" w:rsidRPr="00BD2ACB" w:rsidRDefault="00EA462F" w:rsidP="00B53EE7">
            <w:pPr>
              <w:jc w:val="center"/>
            </w:pPr>
            <w:r>
              <w:t>2018</w:t>
            </w:r>
          </w:p>
        </w:tc>
        <w:tc>
          <w:tcPr>
            <w:tcW w:w="213" w:type="pct"/>
            <w:gridSpan w:val="2"/>
            <w:vAlign w:val="center"/>
          </w:tcPr>
          <w:p w:rsidR="00EA462F" w:rsidRPr="00BD2ACB" w:rsidRDefault="00EA462F" w:rsidP="00B53EE7">
            <w:pPr>
              <w:jc w:val="center"/>
            </w:pPr>
            <w:r>
              <w:t>2019</w:t>
            </w:r>
          </w:p>
        </w:tc>
        <w:tc>
          <w:tcPr>
            <w:tcW w:w="227" w:type="pct"/>
            <w:vAlign w:val="center"/>
          </w:tcPr>
          <w:p w:rsidR="00EA462F" w:rsidRPr="00BD2ACB" w:rsidRDefault="00EA462F" w:rsidP="00B53EE7">
            <w:pPr>
              <w:jc w:val="center"/>
            </w:pPr>
            <w:r>
              <w:t>2020</w:t>
            </w:r>
          </w:p>
        </w:tc>
        <w:tc>
          <w:tcPr>
            <w:tcW w:w="363" w:type="pc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t xml:space="preserve">Итого на период </w:t>
            </w:r>
          </w:p>
        </w:tc>
        <w:tc>
          <w:tcPr>
            <w:tcW w:w="488" w:type="pct"/>
            <w:vMerge/>
            <w:vAlign w:val="center"/>
          </w:tcPr>
          <w:p w:rsidR="00EA462F" w:rsidRPr="00BD2ACB" w:rsidRDefault="00EA462F" w:rsidP="00B53EE7">
            <w:pPr>
              <w:jc w:val="center"/>
            </w:pPr>
          </w:p>
        </w:tc>
      </w:tr>
      <w:tr w:rsidR="00EA462F" w:rsidRPr="00BD2ACB" w:rsidTr="00EA462F">
        <w:trPr>
          <w:trHeight w:val="20"/>
        </w:trPr>
        <w:tc>
          <w:tcPr>
            <w:tcW w:w="363" w:type="pct"/>
          </w:tcPr>
          <w:p w:rsidR="00EA462F" w:rsidRPr="00BD2ACB" w:rsidRDefault="00EA462F" w:rsidP="00B53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pct"/>
            <w:gridSpan w:val="17"/>
          </w:tcPr>
          <w:p w:rsidR="00EA462F" w:rsidRPr="00FB03BD" w:rsidRDefault="00EA462F" w:rsidP="00B53EE7">
            <w:pPr>
              <w:rPr>
                <w:szCs w:val="24"/>
              </w:rPr>
            </w:pPr>
            <w:r w:rsidRPr="00BD2ACB">
              <w:rPr>
                <w:szCs w:val="24"/>
              </w:rPr>
              <w:t>Цель подпрограммы:</w:t>
            </w:r>
            <w:r>
              <w:rPr>
                <w:szCs w:val="24"/>
              </w:rPr>
              <w:t xml:space="preserve"> </w:t>
            </w:r>
            <w:r w:rsidRPr="00FB03BD">
              <w:rPr>
                <w:szCs w:val="24"/>
              </w:rPr>
              <w:t xml:space="preserve">Развитие, модернизация и капитальный ремонт объектов коммунальной инфраструктуры Дзержинского района </w:t>
            </w:r>
          </w:p>
          <w:p w:rsidR="00EA462F" w:rsidRPr="00BD2ACB" w:rsidRDefault="00EA462F" w:rsidP="00B53EE7">
            <w:pPr>
              <w:pStyle w:val="ConsPlusNormal"/>
              <w:widowControl/>
              <w:tabs>
                <w:tab w:val="left" w:pos="270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A462F" w:rsidRPr="00BD2ACB" w:rsidTr="00EA462F">
        <w:trPr>
          <w:trHeight w:val="20"/>
        </w:trPr>
        <w:tc>
          <w:tcPr>
            <w:tcW w:w="363" w:type="pct"/>
          </w:tcPr>
          <w:p w:rsidR="00EA462F" w:rsidRPr="00E64AB5" w:rsidRDefault="00EA462F" w:rsidP="00B53EE7"/>
        </w:tc>
        <w:tc>
          <w:tcPr>
            <w:tcW w:w="4637" w:type="pct"/>
            <w:gridSpan w:val="17"/>
          </w:tcPr>
          <w:p w:rsidR="00EA462F" w:rsidRPr="00E64AB5" w:rsidRDefault="00EA462F" w:rsidP="00B53EE7">
            <w:r w:rsidRPr="00E64AB5">
              <w:t>Задача 1</w:t>
            </w:r>
          </w:p>
          <w:p w:rsidR="00EA462F" w:rsidRPr="00E64AB5" w:rsidRDefault="00EA462F" w:rsidP="00B53EE7">
            <w:pPr>
              <w:jc w:val="both"/>
            </w:pPr>
            <w:r w:rsidRPr="001638C1">
              <w:t xml:space="preserve">предотвращение критического уровня износа объектов коммунальной инфраструктуры, повышение </w:t>
            </w:r>
            <w:proofErr w:type="spellStart"/>
            <w:r w:rsidRPr="001638C1">
              <w:t>энергоэффективности</w:t>
            </w:r>
            <w:proofErr w:type="spellEnd"/>
            <w:r w:rsidRPr="001638C1"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Дзержинского района</w:t>
            </w:r>
          </w:p>
        </w:tc>
      </w:tr>
      <w:tr w:rsidR="00EA462F" w:rsidRPr="00BD2ACB" w:rsidTr="00EA462F">
        <w:trPr>
          <w:trHeight w:val="1504"/>
        </w:trPr>
        <w:tc>
          <w:tcPr>
            <w:tcW w:w="1184" w:type="pct"/>
            <w:gridSpan w:val="2"/>
            <w:vMerge w:val="restart"/>
          </w:tcPr>
          <w:p w:rsidR="00EA462F" w:rsidRPr="00534EFE" w:rsidRDefault="00EA462F" w:rsidP="00B53EE7">
            <w:r w:rsidRPr="00534EFE">
              <w:t>Мероприятие 1</w:t>
            </w:r>
          </w:p>
          <w:p w:rsidR="00EA462F" w:rsidRPr="00534EFE" w:rsidRDefault="00EA462F" w:rsidP="00B53EE7">
            <w:r w:rsidRPr="00534EFE">
              <w:t xml:space="preserve"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</w:t>
            </w:r>
            <w:r w:rsidRPr="00534EFE">
              <w:lastRenderedPageBreak/>
              <w:t xml:space="preserve">источников электрической энергии, а так же на </w:t>
            </w:r>
            <w:r w:rsidRPr="00964D07">
              <w:t>приобретение</w:t>
            </w:r>
            <w:r w:rsidRPr="00534EFE">
              <w:t xml:space="preserve"> технологического оборудования для обеспечения функционирования систем теплоснабжения, электроснабжения, водоснабжения.</w:t>
            </w:r>
          </w:p>
        </w:tc>
        <w:tc>
          <w:tcPr>
            <w:tcW w:w="250" w:type="pct"/>
            <w:vMerge w:val="restart"/>
            <w:vAlign w:val="center"/>
          </w:tcPr>
          <w:p w:rsidR="00EA462F" w:rsidRPr="00BD2ACB" w:rsidRDefault="00EA462F" w:rsidP="00B53EE7">
            <w:pPr>
              <w:jc w:val="center"/>
            </w:pPr>
            <w:r w:rsidRPr="00BD2ACB">
              <w:lastRenderedPageBreak/>
              <w:t>Администрация района</w:t>
            </w:r>
          </w:p>
        </w:tc>
        <w:tc>
          <w:tcPr>
            <w:tcW w:w="249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72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7" w:type="pct"/>
            <w:gridSpan w:val="2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041</w:t>
            </w:r>
            <w:r>
              <w:t>7</w:t>
            </w:r>
            <w:r w:rsidRPr="00BD2ACB">
              <w:t>571</w:t>
            </w:r>
          </w:p>
        </w:tc>
        <w:tc>
          <w:tcPr>
            <w:tcW w:w="181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49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5450,5</w:t>
            </w:r>
          </w:p>
        </w:tc>
        <w:tc>
          <w:tcPr>
            <w:tcW w:w="250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4000</w:t>
            </w:r>
            <w:r w:rsidRPr="00BD2ACB">
              <w:t>,0</w:t>
            </w:r>
          </w:p>
        </w:tc>
        <w:tc>
          <w:tcPr>
            <w:tcW w:w="226" w:type="pct"/>
            <w:noWrap/>
            <w:vAlign w:val="center"/>
          </w:tcPr>
          <w:p w:rsidR="00EA462F" w:rsidRPr="009D2DC7" w:rsidRDefault="00EA462F" w:rsidP="00B53EE7">
            <w:pPr>
              <w:ind w:left="-142" w:right="-108"/>
              <w:jc w:val="center"/>
            </w:pPr>
            <w:r w:rsidRPr="009D2DC7">
              <w:t>4578,9</w:t>
            </w:r>
          </w:p>
        </w:tc>
        <w:tc>
          <w:tcPr>
            <w:tcW w:w="272" w:type="pct"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64" w:type="pct"/>
            <w:gridSpan w:val="2"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08" w:type="pct"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27" w:type="pct"/>
            <w:vAlign w:val="center"/>
          </w:tcPr>
          <w:p w:rsidR="00EA462F" w:rsidRPr="00BD2ACB" w:rsidRDefault="00EA462F" w:rsidP="00B53EE7">
            <w:pPr>
              <w:ind w:right="-108"/>
              <w:jc w:val="center"/>
            </w:pPr>
            <w:r>
              <w:t>0</w:t>
            </w:r>
          </w:p>
        </w:tc>
        <w:tc>
          <w:tcPr>
            <w:tcW w:w="363" w:type="pct"/>
            <w:vAlign w:val="center"/>
          </w:tcPr>
          <w:p w:rsidR="00EA462F" w:rsidRPr="00404EA7" w:rsidRDefault="00EA462F" w:rsidP="00B53EE7">
            <w:pPr>
              <w:ind w:left="-39" w:right="-108"/>
              <w:jc w:val="center"/>
            </w:pPr>
            <w:r w:rsidRPr="00404EA7">
              <w:t>14029,4</w:t>
            </w:r>
          </w:p>
        </w:tc>
        <w:tc>
          <w:tcPr>
            <w:tcW w:w="488" w:type="pct"/>
            <w:vMerge w:val="restart"/>
            <w:vAlign w:val="center"/>
          </w:tcPr>
          <w:p w:rsidR="00EA462F" w:rsidRPr="0093372F" w:rsidRDefault="00EA462F" w:rsidP="00B53EE7">
            <w:pPr>
              <w:jc w:val="center"/>
              <w:outlineLvl w:val="0"/>
            </w:pPr>
            <w:r w:rsidRPr="0093372F">
              <w:t>1. Снижение уровня износа коммунальной инфраструк</w:t>
            </w:r>
            <w:r>
              <w:t>туры до 45,0</w:t>
            </w:r>
            <w:r w:rsidRPr="0093372F">
              <w:t>%;</w:t>
            </w:r>
          </w:p>
          <w:p w:rsidR="00EA462F" w:rsidRPr="0093372F" w:rsidRDefault="00EA462F" w:rsidP="00B53EE7">
            <w:pPr>
              <w:jc w:val="center"/>
              <w:outlineLvl w:val="0"/>
            </w:pPr>
            <w:r w:rsidRPr="0093372F">
              <w:t xml:space="preserve">2. Снижение количества аварий в инженерных сетях до </w:t>
            </w:r>
            <w:r>
              <w:t>2</w:t>
            </w:r>
            <w:r w:rsidRPr="0093372F">
              <w:t>,</w:t>
            </w:r>
            <w:r>
              <w:t>5</w:t>
            </w:r>
            <w:r w:rsidRPr="0093372F">
              <w:t>ед./100км;</w:t>
            </w:r>
          </w:p>
          <w:p w:rsidR="00EA462F" w:rsidRPr="003C5848" w:rsidRDefault="00EA462F" w:rsidP="00B53EE7">
            <w:pPr>
              <w:ind w:left="34"/>
              <w:jc w:val="center"/>
              <w:outlineLvl w:val="0"/>
            </w:pPr>
            <w:r w:rsidRPr="0093372F">
              <w:t xml:space="preserve">3. Снижение потерь энергоресурсов в инженерных </w:t>
            </w:r>
            <w:r w:rsidRPr="0093372F">
              <w:lastRenderedPageBreak/>
              <w:t>сетях до 2</w:t>
            </w:r>
            <w:r>
              <w:t>2</w:t>
            </w:r>
            <w:r w:rsidRPr="0093372F">
              <w:t>,0 %;</w:t>
            </w:r>
          </w:p>
        </w:tc>
      </w:tr>
      <w:tr w:rsidR="00EA462F" w:rsidRPr="00BD2ACB" w:rsidTr="00EA462F">
        <w:trPr>
          <w:trHeight w:val="885"/>
        </w:trPr>
        <w:tc>
          <w:tcPr>
            <w:tcW w:w="1184" w:type="pct"/>
            <w:gridSpan w:val="2"/>
            <w:vMerge/>
          </w:tcPr>
          <w:p w:rsidR="00EA462F" w:rsidRPr="00534EFE" w:rsidRDefault="00EA462F" w:rsidP="00B53EE7"/>
        </w:tc>
        <w:tc>
          <w:tcPr>
            <w:tcW w:w="250" w:type="pct"/>
            <w:vMerge/>
            <w:vAlign w:val="center"/>
          </w:tcPr>
          <w:p w:rsidR="00EA462F" w:rsidRPr="00BD2ACB" w:rsidRDefault="00EA462F" w:rsidP="00B53EE7">
            <w:pPr>
              <w:jc w:val="center"/>
            </w:pPr>
          </w:p>
        </w:tc>
        <w:tc>
          <w:tcPr>
            <w:tcW w:w="249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72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7" w:type="pct"/>
            <w:gridSpan w:val="2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0417571</w:t>
            </w:r>
          </w:p>
        </w:tc>
        <w:tc>
          <w:tcPr>
            <w:tcW w:w="181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540 (522)</w:t>
            </w:r>
          </w:p>
        </w:tc>
        <w:tc>
          <w:tcPr>
            <w:tcW w:w="249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2949,5</w:t>
            </w:r>
          </w:p>
        </w:tc>
        <w:tc>
          <w:tcPr>
            <w:tcW w:w="250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2400</w:t>
            </w:r>
            <w:r w:rsidRPr="00BD2ACB">
              <w:t>,0</w:t>
            </w:r>
          </w:p>
        </w:tc>
        <w:tc>
          <w:tcPr>
            <w:tcW w:w="226" w:type="pct"/>
            <w:noWrap/>
            <w:vAlign w:val="center"/>
          </w:tcPr>
          <w:p w:rsidR="00EA462F" w:rsidRPr="009D2DC7" w:rsidRDefault="00EA462F" w:rsidP="00B53EE7">
            <w:pPr>
              <w:ind w:left="-142" w:right="-108"/>
              <w:jc w:val="center"/>
            </w:pPr>
            <w:r w:rsidRPr="009D2DC7">
              <w:t>1021,1</w:t>
            </w:r>
          </w:p>
        </w:tc>
        <w:tc>
          <w:tcPr>
            <w:tcW w:w="272" w:type="pct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 w:rsidRPr="00976306">
              <w:t>0,0</w:t>
            </w:r>
          </w:p>
        </w:tc>
        <w:tc>
          <w:tcPr>
            <w:tcW w:w="264" w:type="pct"/>
            <w:gridSpan w:val="2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 w:rsidRPr="00976306">
              <w:t>0,0</w:t>
            </w:r>
          </w:p>
        </w:tc>
        <w:tc>
          <w:tcPr>
            <w:tcW w:w="208" w:type="pct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27" w:type="pct"/>
            <w:vAlign w:val="center"/>
          </w:tcPr>
          <w:p w:rsidR="00EA462F" w:rsidRPr="00976306" w:rsidRDefault="00EA462F" w:rsidP="00B53EE7">
            <w:pPr>
              <w:ind w:right="-108"/>
              <w:jc w:val="center"/>
            </w:pPr>
            <w:r>
              <w:t>0</w:t>
            </w:r>
          </w:p>
        </w:tc>
        <w:tc>
          <w:tcPr>
            <w:tcW w:w="363" w:type="pct"/>
            <w:vAlign w:val="center"/>
          </w:tcPr>
          <w:p w:rsidR="00EA462F" w:rsidRPr="00404EA7" w:rsidRDefault="00EA462F" w:rsidP="00B53EE7">
            <w:pPr>
              <w:ind w:left="-39" w:right="-108"/>
              <w:jc w:val="center"/>
            </w:pPr>
            <w:r w:rsidRPr="00404EA7">
              <w:t>6370,6</w:t>
            </w:r>
          </w:p>
        </w:tc>
        <w:tc>
          <w:tcPr>
            <w:tcW w:w="488" w:type="pct"/>
            <w:vMerge/>
          </w:tcPr>
          <w:p w:rsidR="00EA462F" w:rsidRPr="00BD2ACB" w:rsidRDefault="00EA462F" w:rsidP="00B53EE7">
            <w:pPr>
              <w:jc w:val="both"/>
              <w:outlineLvl w:val="0"/>
              <w:rPr>
                <w:szCs w:val="24"/>
              </w:rPr>
            </w:pPr>
          </w:p>
        </w:tc>
      </w:tr>
      <w:tr w:rsidR="00EA462F" w:rsidRPr="00BD2ACB" w:rsidTr="00EA462F">
        <w:trPr>
          <w:trHeight w:val="885"/>
        </w:trPr>
        <w:tc>
          <w:tcPr>
            <w:tcW w:w="1184" w:type="pct"/>
            <w:gridSpan w:val="2"/>
            <w:vMerge/>
          </w:tcPr>
          <w:p w:rsidR="00EA462F" w:rsidRPr="00534EFE" w:rsidRDefault="00EA462F" w:rsidP="00B53EE7"/>
        </w:tc>
        <w:tc>
          <w:tcPr>
            <w:tcW w:w="250" w:type="pct"/>
            <w:vMerge/>
            <w:vAlign w:val="center"/>
          </w:tcPr>
          <w:p w:rsidR="00EA462F" w:rsidRPr="00BD2ACB" w:rsidRDefault="00EA462F" w:rsidP="00B53EE7">
            <w:pPr>
              <w:jc w:val="center"/>
            </w:pPr>
          </w:p>
        </w:tc>
        <w:tc>
          <w:tcPr>
            <w:tcW w:w="249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904</w:t>
            </w:r>
          </w:p>
        </w:tc>
        <w:tc>
          <w:tcPr>
            <w:tcW w:w="272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0505</w:t>
            </w:r>
          </w:p>
        </w:tc>
        <w:tc>
          <w:tcPr>
            <w:tcW w:w="317" w:type="pct"/>
            <w:gridSpan w:val="2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 w:rsidRPr="00BD2ACB">
              <w:t>041</w:t>
            </w:r>
            <w:r>
              <w:t>9</w:t>
            </w:r>
            <w:r w:rsidRPr="00BD2ACB">
              <w:t>571</w:t>
            </w:r>
          </w:p>
        </w:tc>
        <w:tc>
          <w:tcPr>
            <w:tcW w:w="181" w:type="pct"/>
            <w:noWrap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49" w:type="pct"/>
            <w:noWrap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363,46</w:t>
            </w:r>
          </w:p>
        </w:tc>
        <w:tc>
          <w:tcPr>
            <w:tcW w:w="250" w:type="pct"/>
            <w:noWrap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44,0</w:t>
            </w:r>
          </w:p>
        </w:tc>
        <w:tc>
          <w:tcPr>
            <w:tcW w:w="226" w:type="pct"/>
            <w:noWrap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>
              <w:t>48,050</w:t>
            </w:r>
          </w:p>
        </w:tc>
        <w:tc>
          <w:tcPr>
            <w:tcW w:w="272" w:type="pct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64" w:type="pct"/>
            <w:gridSpan w:val="2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>
              <w:t>5</w:t>
            </w:r>
            <w:r w:rsidRPr="00976306">
              <w:t>0,0</w:t>
            </w:r>
          </w:p>
        </w:tc>
        <w:tc>
          <w:tcPr>
            <w:tcW w:w="208" w:type="pct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>
              <w:t>50</w:t>
            </w:r>
          </w:p>
        </w:tc>
        <w:tc>
          <w:tcPr>
            <w:tcW w:w="227" w:type="pct"/>
            <w:vAlign w:val="center"/>
          </w:tcPr>
          <w:p w:rsidR="00EA462F" w:rsidRPr="00976306" w:rsidRDefault="00EA462F" w:rsidP="00B53EE7">
            <w:pPr>
              <w:ind w:left="-39" w:right="-108"/>
              <w:jc w:val="center"/>
            </w:pPr>
            <w:r>
              <w:t>50</w:t>
            </w:r>
          </w:p>
        </w:tc>
        <w:tc>
          <w:tcPr>
            <w:tcW w:w="363" w:type="pct"/>
            <w:vAlign w:val="center"/>
          </w:tcPr>
          <w:p w:rsidR="00EA462F" w:rsidRPr="00404EA7" w:rsidRDefault="00EA462F" w:rsidP="00B53EE7">
            <w:pPr>
              <w:ind w:left="-39" w:right="-108"/>
              <w:jc w:val="center"/>
            </w:pPr>
            <w:r>
              <w:t>605,51</w:t>
            </w:r>
          </w:p>
        </w:tc>
        <w:tc>
          <w:tcPr>
            <w:tcW w:w="488" w:type="pct"/>
            <w:vMerge/>
          </w:tcPr>
          <w:p w:rsidR="00EA462F" w:rsidRPr="00BD2ACB" w:rsidRDefault="00EA462F" w:rsidP="00B53EE7">
            <w:pPr>
              <w:jc w:val="both"/>
              <w:outlineLvl w:val="0"/>
              <w:rPr>
                <w:szCs w:val="24"/>
              </w:rPr>
            </w:pPr>
          </w:p>
        </w:tc>
      </w:tr>
      <w:tr w:rsidR="00EA462F" w:rsidRPr="00BD2ACB" w:rsidTr="00EA462F">
        <w:trPr>
          <w:trHeight w:val="20"/>
        </w:trPr>
        <w:tc>
          <w:tcPr>
            <w:tcW w:w="1184" w:type="pct"/>
            <w:gridSpan w:val="2"/>
          </w:tcPr>
          <w:p w:rsidR="00EA462F" w:rsidRPr="00534EFE" w:rsidRDefault="00EA462F" w:rsidP="00B53EE7">
            <w:r w:rsidRPr="00534EFE">
              <w:t>Мероприятие 2</w:t>
            </w:r>
          </w:p>
          <w:p w:rsidR="00EA462F" w:rsidRPr="00534EFE" w:rsidRDefault="00EA462F" w:rsidP="00B53EE7">
            <w:r w:rsidRPr="00534EFE">
              <w:t>Приобретение, ремонт технологического оборудования для обеспечения функционирования систем теплоснабжения, электроснабжения, водоснабжения.</w:t>
            </w:r>
          </w:p>
        </w:tc>
        <w:tc>
          <w:tcPr>
            <w:tcW w:w="250" w:type="pct"/>
            <w:vMerge/>
            <w:vAlign w:val="center"/>
          </w:tcPr>
          <w:p w:rsidR="00EA462F" w:rsidRPr="00BD2ACB" w:rsidRDefault="00EA462F" w:rsidP="00B53EE7">
            <w:pPr>
              <w:jc w:val="center"/>
            </w:pPr>
          </w:p>
        </w:tc>
        <w:tc>
          <w:tcPr>
            <w:tcW w:w="249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904</w:t>
            </w:r>
          </w:p>
        </w:tc>
        <w:tc>
          <w:tcPr>
            <w:tcW w:w="272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0505</w:t>
            </w:r>
          </w:p>
        </w:tc>
        <w:tc>
          <w:tcPr>
            <w:tcW w:w="317" w:type="pct"/>
            <w:gridSpan w:val="2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0414253</w:t>
            </w:r>
          </w:p>
        </w:tc>
        <w:tc>
          <w:tcPr>
            <w:tcW w:w="181" w:type="pct"/>
            <w:noWrap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244</w:t>
            </w:r>
          </w:p>
        </w:tc>
        <w:tc>
          <w:tcPr>
            <w:tcW w:w="249" w:type="pct"/>
            <w:noWrap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50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200,0</w:t>
            </w:r>
          </w:p>
        </w:tc>
        <w:tc>
          <w:tcPr>
            <w:tcW w:w="226" w:type="pct"/>
            <w:noWrap/>
            <w:vAlign w:val="center"/>
          </w:tcPr>
          <w:p w:rsidR="00EA462F" w:rsidRPr="00BD2ACB" w:rsidRDefault="00EA462F" w:rsidP="00B53EE7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72" w:type="pct"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92,170</w:t>
            </w:r>
          </w:p>
        </w:tc>
        <w:tc>
          <w:tcPr>
            <w:tcW w:w="264" w:type="pct"/>
            <w:gridSpan w:val="2"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0,0</w:t>
            </w:r>
          </w:p>
        </w:tc>
        <w:tc>
          <w:tcPr>
            <w:tcW w:w="208" w:type="pct"/>
            <w:vAlign w:val="center"/>
          </w:tcPr>
          <w:p w:rsidR="00EA462F" w:rsidRDefault="00EA462F" w:rsidP="00B53EE7">
            <w:pPr>
              <w:ind w:left="-39" w:right="-108"/>
              <w:jc w:val="center"/>
            </w:pPr>
            <w:r>
              <w:t>0</w:t>
            </w:r>
          </w:p>
        </w:tc>
        <w:tc>
          <w:tcPr>
            <w:tcW w:w="227" w:type="pct"/>
            <w:vAlign w:val="center"/>
          </w:tcPr>
          <w:p w:rsidR="00EA462F" w:rsidRDefault="00EA462F" w:rsidP="00B53EE7">
            <w:pPr>
              <w:ind w:right="-108"/>
              <w:jc w:val="center"/>
            </w:pPr>
            <w:r>
              <w:t>0</w:t>
            </w:r>
          </w:p>
        </w:tc>
        <w:tc>
          <w:tcPr>
            <w:tcW w:w="363" w:type="pct"/>
            <w:vAlign w:val="center"/>
          </w:tcPr>
          <w:p w:rsidR="00EA462F" w:rsidRPr="00404EA7" w:rsidRDefault="00EA462F" w:rsidP="00B53EE7">
            <w:pPr>
              <w:ind w:left="-39" w:right="-108"/>
              <w:jc w:val="center"/>
            </w:pPr>
            <w:r w:rsidRPr="00404EA7">
              <w:t>292,170</w:t>
            </w:r>
          </w:p>
        </w:tc>
        <w:tc>
          <w:tcPr>
            <w:tcW w:w="488" w:type="pct"/>
            <w:vMerge/>
          </w:tcPr>
          <w:p w:rsidR="00EA462F" w:rsidRPr="00BD2ACB" w:rsidRDefault="00EA462F" w:rsidP="00B53EE7">
            <w:pPr>
              <w:jc w:val="both"/>
              <w:outlineLvl w:val="0"/>
              <w:rPr>
                <w:szCs w:val="24"/>
              </w:rPr>
            </w:pPr>
          </w:p>
        </w:tc>
      </w:tr>
    </w:tbl>
    <w:p w:rsidR="00EA462F" w:rsidRDefault="00EA462F" w:rsidP="00EA462F">
      <w:pPr>
        <w:ind w:firstLine="709"/>
        <w:jc w:val="both"/>
        <w:rPr>
          <w:sz w:val="28"/>
          <w:szCs w:val="28"/>
        </w:rPr>
      </w:pPr>
    </w:p>
    <w:p w:rsidR="00EA462F" w:rsidRDefault="00EA462F" w:rsidP="00BE0677">
      <w:pPr>
        <w:contextualSpacing/>
        <w:jc w:val="both"/>
        <w:rPr>
          <w:bCs/>
          <w:szCs w:val="28"/>
        </w:rPr>
        <w:sectPr w:rsidR="00EA462F" w:rsidSect="00534EFE">
          <w:pgSz w:w="16838" w:h="11905" w:orient="landscape"/>
          <w:pgMar w:top="284" w:right="851" w:bottom="426" w:left="851" w:header="426" w:footer="720" w:gutter="0"/>
          <w:cols w:space="720"/>
          <w:noEndnote/>
          <w:docGrid w:linePitch="299"/>
        </w:sectPr>
      </w:pPr>
    </w:p>
    <w:p w:rsidR="00EA462F" w:rsidRPr="009B3AA1" w:rsidRDefault="00EA462F" w:rsidP="00EA462F">
      <w:pPr>
        <w:ind w:left="5103"/>
        <w:outlineLvl w:val="0"/>
      </w:pPr>
      <w:r w:rsidRPr="009B3AA1">
        <w:lastRenderedPageBreak/>
        <w:t xml:space="preserve">Приложение № </w:t>
      </w:r>
      <w:r>
        <w:t xml:space="preserve">2 </w:t>
      </w:r>
      <w:r w:rsidRPr="009B3AA1">
        <w:t>к муниципальной программе</w:t>
      </w:r>
    </w:p>
    <w:p w:rsidR="00EA462F" w:rsidRPr="009B3AA1" w:rsidRDefault="00EA462F" w:rsidP="00EA462F">
      <w:pPr>
        <w:ind w:left="5103"/>
        <w:outlineLvl w:val="0"/>
      </w:pPr>
      <w:r w:rsidRPr="009B3AA1">
        <w:t xml:space="preserve">Дзержинского района «Реформирование и модернизация жилищно-коммунального хозяйства и повышение энергетической эффективности в Дзержинском районе» </w:t>
      </w:r>
    </w:p>
    <w:p w:rsidR="00EA462F" w:rsidRPr="00C14F4F" w:rsidRDefault="00EA462F" w:rsidP="00EA462F">
      <w:pPr>
        <w:jc w:val="right"/>
        <w:rPr>
          <w:rFonts w:ascii="Arial" w:hAnsi="Arial" w:cs="Arial"/>
          <w:color w:val="000000"/>
          <w:sz w:val="20"/>
        </w:rPr>
      </w:pPr>
    </w:p>
    <w:p w:rsidR="00EA462F" w:rsidRPr="00C14F4F" w:rsidRDefault="00EA462F" w:rsidP="00EA462F">
      <w:pPr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A462F" w:rsidRPr="00256D37" w:rsidRDefault="00EA462F" w:rsidP="00EA462F">
      <w:pPr>
        <w:numPr>
          <w:ilvl w:val="0"/>
          <w:numId w:val="8"/>
        </w:numPr>
        <w:overflowPunct/>
        <w:jc w:val="center"/>
        <w:outlineLvl w:val="1"/>
        <w:rPr>
          <w:color w:val="000000"/>
          <w:sz w:val="28"/>
          <w:szCs w:val="28"/>
        </w:rPr>
      </w:pPr>
      <w:r w:rsidRPr="00385B2A">
        <w:rPr>
          <w:sz w:val="28"/>
          <w:szCs w:val="28"/>
        </w:rPr>
        <w:t>ПАСПОРТ ПОДПРОГРАММЫ</w:t>
      </w:r>
    </w:p>
    <w:p w:rsidR="00EA462F" w:rsidRDefault="00EA462F" w:rsidP="00EA462F">
      <w:pPr>
        <w:ind w:left="360"/>
        <w:jc w:val="center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ЧИСТАЯ ВОДА ДЗЕРЖИНСКОГО РАЙОНА»</w:t>
      </w:r>
    </w:p>
    <w:p w:rsidR="00EA462F" w:rsidRPr="00385B2A" w:rsidRDefault="00EA462F" w:rsidP="00EA462F">
      <w:pPr>
        <w:jc w:val="center"/>
        <w:outlineLvl w:val="1"/>
        <w:rPr>
          <w:sz w:val="28"/>
          <w:szCs w:val="28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4210"/>
        <w:gridCol w:w="5963"/>
      </w:tblGrid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C14F4F" w:rsidRDefault="00EA462F" w:rsidP="00B53EE7">
            <w:pPr>
              <w:outlineLvl w:val="1"/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56E98" w:rsidRDefault="00EA462F" w:rsidP="00B53EE7">
            <w:pPr>
              <w:pStyle w:val="ConsPlusTitle"/>
              <w:widowControl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656E98">
              <w:rPr>
                <w:b w:val="0"/>
                <w:bCs w:val="0"/>
                <w:color w:val="000000"/>
                <w:sz w:val="28"/>
                <w:szCs w:val="28"/>
              </w:rPr>
              <w:t xml:space="preserve">«Чистая вода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Дзержин</w:t>
            </w:r>
            <w:r w:rsidRPr="00656E98">
              <w:rPr>
                <w:b w:val="0"/>
                <w:bCs w:val="0"/>
                <w:color w:val="000000"/>
                <w:sz w:val="28"/>
                <w:szCs w:val="28"/>
              </w:rPr>
              <w:t xml:space="preserve">ского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района</w:t>
            </w:r>
            <w:r w:rsidRPr="00656E98"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656E98">
              <w:rPr>
                <w:b w:val="0"/>
                <w:bCs w:val="0"/>
                <w:color w:val="000000"/>
                <w:sz w:val="28"/>
                <w:szCs w:val="28"/>
              </w:rPr>
              <w:t>(далее - подпрограмма)</w:t>
            </w: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385B2A" w:rsidRDefault="00EA462F" w:rsidP="00B53EE7">
            <w:pPr>
              <w:widowControl w:val="0"/>
              <w:outlineLvl w:val="1"/>
              <w:rPr>
                <w:sz w:val="28"/>
                <w:szCs w:val="28"/>
              </w:rPr>
            </w:pPr>
            <w:r w:rsidRPr="00385B2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385B2A">
              <w:rPr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BF5149" w:rsidRDefault="00EA462F" w:rsidP="00B53EE7">
            <w:pPr>
              <w:widowControl w:val="0"/>
              <w:outlineLvl w:val="1"/>
              <w:rPr>
                <w:sz w:val="28"/>
                <w:szCs w:val="28"/>
              </w:rPr>
            </w:pPr>
            <w:r w:rsidRPr="00BF5149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sz w:val="28"/>
                <w:szCs w:val="28"/>
              </w:rPr>
              <w:t xml:space="preserve"> в Дзержинском районе</w:t>
            </w:r>
            <w:r w:rsidRPr="00BF514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62021B">
              <w:rPr>
                <w:sz w:val="28"/>
                <w:szCs w:val="28"/>
              </w:rPr>
              <w:t xml:space="preserve"> заказчик – координатор подпрограммы</w:t>
            </w:r>
          </w:p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</w:t>
            </w: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ь</w:t>
            </w:r>
            <w:r w:rsidRPr="0062021B">
              <w:rPr>
                <w:sz w:val="28"/>
                <w:szCs w:val="28"/>
              </w:rPr>
              <w:t xml:space="preserve"> мероприятий подпрограммы</w:t>
            </w:r>
            <w:r>
              <w:rPr>
                <w:sz w:val="28"/>
                <w:szCs w:val="28"/>
              </w:rPr>
              <w:t>, главный распорядитель бюджетных средств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Красноярского каря</w:t>
            </w:r>
          </w:p>
          <w:p w:rsidR="00EA462F" w:rsidRPr="009107D4" w:rsidRDefault="00EA462F" w:rsidP="00B53EE7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строительства, ЖКХ, транспорта, связи, ГО и ЧС</w:t>
            </w: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B53EE7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Цели и задачи подпрограммы</w:t>
            </w:r>
          </w:p>
          <w:p w:rsidR="00EA462F" w:rsidRDefault="00EA462F" w:rsidP="00B53EE7">
            <w:pPr>
              <w:jc w:val="both"/>
              <w:rPr>
                <w:sz w:val="28"/>
                <w:szCs w:val="28"/>
              </w:rPr>
            </w:pPr>
          </w:p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252103" w:rsidRDefault="00EA462F" w:rsidP="00B53EE7">
            <w:pPr>
              <w:jc w:val="both"/>
              <w:rPr>
                <w:sz w:val="28"/>
                <w:szCs w:val="28"/>
              </w:rPr>
            </w:pPr>
            <w:r w:rsidRPr="00252103">
              <w:rPr>
                <w:sz w:val="28"/>
                <w:szCs w:val="28"/>
              </w:rPr>
              <w:t>Цель подпрограммы:</w:t>
            </w:r>
          </w:p>
          <w:p w:rsidR="00EA462F" w:rsidRPr="00252103" w:rsidRDefault="00EA462F" w:rsidP="00B53EE7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52103">
              <w:rPr>
                <w:sz w:val="28"/>
                <w:szCs w:val="28"/>
              </w:rPr>
              <w:t>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EA462F" w:rsidRPr="00252103" w:rsidRDefault="00EA462F" w:rsidP="00B53EE7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52103">
              <w:rPr>
                <w:color w:val="000000"/>
                <w:sz w:val="28"/>
                <w:szCs w:val="28"/>
              </w:rPr>
              <w:t>Задача подпрограммы:</w:t>
            </w:r>
          </w:p>
          <w:p w:rsidR="00EA462F" w:rsidRPr="00252103" w:rsidRDefault="00EA462F" w:rsidP="00B53E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52103">
              <w:rPr>
                <w:rFonts w:ascii="Times New Roman" w:hAnsi="Times New Roman" w:cs="Times New Roman"/>
                <w:sz w:val="28"/>
                <w:szCs w:val="28"/>
              </w:rPr>
              <w:t>одернизация систем водоснабжения, обеспечение населения Дзержинского района питьевой водой, отвечающей требованиям безопасности.</w:t>
            </w:r>
          </w:p>
          <w:p w:rsidR="00EA462F" w:rsidRPr="004722CF" w:rsidRDefault="00EA462F" w:rsidP="00B53EE7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9107D4" w:rsidRDefault="00EA462F" w:rsidP="00B53EE7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</w:t>
            </w:r>
            <w:r w:rsidRPr="009107D4">
              <w:rPr>
                <w:sz w:val="28"/>
                <w:szCs w:val="28"/>
              </w:rPr>
              <w:t xml:space="preserve">величение доли </w:t>
            </w:r>
            <w:r w:rsidRPr="00E80A87">
              <w:rPr>
                <w:sz w:val="28"/>
                <w:szCs w:val="28"/>
              </w:rPr>
              <w:t>населения, обеспеченного питьевой водой, отвечающей требованиям безопасности</w:t>
            </w:r>
            <w:r w:rsidRPr="009107D4">
              <w:rPr>
                <w:sz w:val="28"/>
                <w:szCs w:val="28"/>
              </w:rPr>
              <w:t xml:space="preserve"> до 6</w:t>
            </w:r>
            <w:r>
              <w:rPr>
                <w:sz w:val="28"/>
                <w:szCs w:val="28"/>
              </w:rPr>
              <w:t>5 %.</w:t>
            </w:r>
          </w:p>
          <w:p w:rsidR="00EA462F" w:rsidRPr="00DC3A05" w:rsidRDefault="00EA462F" w:rsidP="00B53EE7">
            <w:pPr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 У</w:t>
            </w:r>
            <w:r w:rsidRPr="009107D4">
              <w:rPr>
                <w:sz w:val="28"/>
                <w:szCs w:val="28"/>
              </w:rPr>
              <w:t xml:space="preserve">величение </w:t>
            </w:r>
            <w:r>
              <w:rPr>
                <w:sz w:val="28"/>
                <w:szCs w:val="28"/>
              </w:rPr>
              <w:t>д</w:t>
            </w:r>
            <w:r w:rsidRPr="00E80A87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E80A87">
              <w:rPr>
                <w:sz w:val="28"/>
                <w:szCs w:val="28"/>
              </w:rPr>
              <w:t xml:space="preserve"> населения, обеспеченного централизованными услугами водоснабжения</w:t>
            </w:r>
            <w:r w:rsidRPr="009107D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18%.</w:t>
            </w: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021B">
              <w:rPr>
                <w:sz w:val="28"/>
                <w:szCs w:val="28"/>
              </w:rPr>
              <w:t>роки реализации подпрограммы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2014 - 20</w:t>
            </w:r>
            <w:r>
              <w:rPr>
                <w:sz w:val="28"/>
                <w:szCs w:val="28"/>
              </w:rPr>
              <w:t>20</w:t>
            </w:r>
            <w:r w:rsidRPr="0062021B">
              <w:rPr>
                <w:sz w:val="28"/>
                <w:szCs w:val="28"/>
              </w:rPr>
              <w:t xml:space="preserve"> годы</w:t>
            </w:r>
          </w:p>
          <w:p w:rsidR="00EA462F" w:rsidRPr="0062021B" w:rsidRDefault="00EA462F" w:rsidP="00B53EE7">
            <w:pPr>
              <w:jc w:val="both"/>
              <w:rPr>
                <w:sz w:val="28"/>
                <w:szCs w:val="28"/>
              </w:rPr>
            </w:pP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lastRenderedPageBreak/>
              <w:t>Объёмы и источники финансирования подпрограммы</w:t>
            </w:r>
            <w:r>
              <w:rPr>
                <w:sz w:val="28"/>
                <w:szCs w:val="28"/>
              </w:rPr>
              <w:t xml:space="preserve">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C14F4F" w:rsidRDefault="00EA462F" w:rsidP="00B53EE7">
            <w:pPr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</w:p>
          <w:p w:rsidR="00EA462F" w:rsidRDefault="00EA462F" w:rsidP="00B53E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18 218,29 </w:t>
            </w:r>
            <w:r w:rsidRPr="00C14F4F">
              <w:rPr>
                <w:color w:val="000000"/>
                <w:sz w:val="28"/>
                <w:szCs w:val="28"/>
              </w:rPr>
              <w:t>тыс. руб., из них по годам:</w:t>
            </w:r>
          </w:p>
          <w:p w:rsidR="00EA462F" w:rsidRDefault="00EA462F" w:rsidP="00B53E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бюджет:</w:t>
            </w:r>
          </w:p>
          <w:p w:rsidR="00EA462F" w:rsidRPr="00985FEF" w:rsidRDefault="00EA462F" w:rsidP="00B53E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2017год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6 300,000 тыс. руб</w:t>
            </w:r>
            <w:r w:rsidRPr="00985FEF">
              <w:rPr>
                <w:color w:val="000000"/>
                <w:sz w:val="28"/>
                <w:szCs w:val="28"/>
              </w:rPr>
              <w:t>.</w:t>
            </w:r>
          </w:p>
          <w:p w:rsidR="00EA462F" w:rsidRPr="00C14F4F" w:rsidRDefault="00EA462F" w:rsidP="00B53E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Местный бюджет: 11 918,29</w:t>
            </w:r>
          </w:p>
          <w:p w:rsidR="00EA462F" w:rsidRPr="00C14F4F" w:rsidRDefault="00EA462F" w:rsidP="00B53EE7">
            <w:pPr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10 199,553</w:t>
            </w:r>
            <w:r w:rsidRPr="00C14F4F">
              <w:rPr>
                <w:color w:val="000000"/>
                <w:sz w:val="28"/>
                <w:szCs w:val="28"/>
              </w:rPr>
              <w:t xml:space="preserve"> тыс. руб.;</w:t>
            </w:r>
          </w:p>
          <w:p w:rsidR="00EA462F" w:rsidRPr="00C14F4F" w:rsidRDefault="00EA462F" w:rsidP="00B53EE7">
            <w:pPr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1 500,000</w:t>
            </w:r>
            <w:r w:rsidRPr="00C14F4F">
              <w:rPr>
                <w:color w:val="000000"/>
                <w:sz w:val="28"/>
                <w:szCs w:val="28"/>
              </w:rPr>
              <w:t xml:space="preserve"> тыс. руб.;</w:t>
            </w:r>
          </w:p>
          <w:p w:rsidR="00EA462F" w:rsidRDefault="00EA462F" w:rsidP="00B53EE7">
            <w:pPr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52,840 </w:t>
            </w:r>
            <w:r w:rsidRPr="00C14F4F">
              <w:rPr>
                <w:color w:val="000000"/>
                <w:sz w:val="28"/>
                <w:szCs w:val="28"/>
              </w:rPr>
              <w:t>тыс. руб.;</w:t>
            </w:r>
          </w:p>
          <w:p w:rsidR="00EA462F" w:rsidRPr="003663DF" w:rsidRDefault="00EA462F" w:rsidP="00B53EE7">
            <w:pPr>
              <w:rPr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14F4F">
              <w:rPr>
                <w:color w:val="000000"/>
                <w:sz w:val="28"/>
                <w:szCs w:val="28"/>
              </w:rPr>
              <w:t xml:space="preserve"> год – </w:t>
            </w:r>
            <w:r w:rsidRPr="003663DF">
              <w:rPr>
                <w:sz w:val="28"/>
                <w:szCs w:val="28"/>
              </w:rPr>
              <w:t>162,90 тыс. руб.;</w:t>
            </w:r>
          </w:p>
          <w:p w:rsidR="00EA462F" w:rsidRDefault="00EA462F" w:rsidP="00B53EE7">
            <w:pPr>
              <w:rPr>
                <w:color w:val="000000"/>
                <w:sz w:val="28"/>
                <w:szCs w:val="28"/>
              </w:rPr>
            </w:pPr>
            <w:r w:rsidRPr="003663DF">
              <w:rPr>
                <w:sz w:val="28"/>
                <w:szCs w:val="28"/>
              </w:rPr>
              <w:t>2018 год – 1,000тыс</w:t>
            </w:r>
            <w:r w:rsidRPr="00C14F4F">
              <w:rPr>
                <w:color w:val="000000"/>
                <w:sz w:val="28"/>
                <w:szCs w:val="28"/>
              </w:rPr>
              <w:t>.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EA462F" w:rsidRDefault="00EA462F" w:rsidP="00B53EE7">
            <w:pPr>
              <w:rPr>
                <w:color w:val="000000"/>
                <w:sz w:val="28"/>
                <w:szCs w:val="28"/>
              </w:rPr>
            </w:pPr>
            <w:r w:rsidRPr="00C14F4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14F4F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1,000 </w:t>
            </w:r>
            <w:r w:rsidRPr="00C14F4F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EA462F" w:rsidRPr="00C14F4F" w:rsidRDefault="00EA462F" w:rsidP="00B53E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1,000 </w:t>
            </w:r>
            <w:r w:rsidRPr="00C14F4F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EA462F" w:rsidRPr="00C14F4F" w:rsidTr="00B53EE7">
        <w:trPr>
          <w:jc w:val="center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rPr>
                <w:sz w:val="28"/>
                <w:szCs w:val="28"/>
              </w:rPr>
            </w:pPr>
            <w:r w:rsidRPr="0062021B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62021B" w:rsidRDefault="00EA462F" w:rsidP="00B53EE7">
            <w:pPr>
              <w:ind w:left="26" w:hanging="2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сельскому хозяйству и оперативному управлению, финансовое управление администрации Дзержинского района</w:t>
            </w:r>
          </w:p>
        </w:tc>
      </w:tr>
    </w:tbl>
    <w:p w:rsidR="00EA462F" w:rsidRPr="00C14F4F" w:rsidRDefault="00EA462F" w:rsidP="00EA462F">
      <w:pPr>
        <w:jc w:val="center"/>
        <w:outlineLvl w:val="1"/>
        <w:rPr>
          <w:color w:val="000000"/>
          <w:sz w:val="28"/>
          <w:szCs w:val="28"/>
        </w:rPr>
      </w:pPr>
    </w:p>
    <w:p w:rsidR="00EA462F" w:rsidRDefault="00EA462F" w:rsidP="00EA462F">
      <w:pPr>
        <w:numPr>
          <w:ilvl w:val="0"/>
          <w:numId w:val="7"/>
        </w:numPr>
        <w:overflowPunct/>
        <w:jc w:val="center"/>
        <w:outlineLvl w:val="1"/>
        <w:rPr>
          <w:sz w:val="28"/>
          <w:szCs w:val="28"/>
        </w:rPr>
      </w:pPr>
      <w:r w:rsidRPr="00A31C6A">
        <w:rPr>
          <w:sz w:val="28"/>
          <w:szCs w:val="28"/>
        </w:rPr>
        <w:t>ОБОСНОВАНИЕ ПОДПРОГРАММЫ</w:t>
      </w:r>
    </w:p>
    <w:p w:rsidR="00EA462F" w:rsidRDefault="00EA462F" w:rsidP="00EA462F">
      <w:pPr>
        <w:ind w:left="450"/>
        <w:outlineLvl w:val="1"/>
        <w:rPr>
          <w:sz w:val="28"/>
          <w:szCs w:val="28"/>
        </w:rPr>
      </w:pPr>
    </w:p>
    <w:p w:rsidR="00EA462F" w:rsidRPr="00B872A7" w:rsidRDefault="00EA462F" w:rsidP="00EA462F">
      <w:pPr>
        <w:numPr>
          <w:ilvl w:val="1"/>
          <w:numId w:val="7"/>
        </w:numPr>
        <w:overflowPunct/>
        <w:ind w:left="0" w:firstLine="0"/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Постановка проблемы и обоснование </w:t>
      </w:r>
      <w:r w:rsidRPr="00B872A7">
        <w:rPr>
          <w:color w:val="000000"/>
          <w:sz w:val="28"/>
          <w:szCs w:val="28"/>
        </w:rPr>
        <w:t>необходимости принятия подпрограммы</w:t>
      </w:r>
    </w:p>
    <w:p w:rsidR="00EA462F" w:rsidRPr="00C14F4F" w:rsidRDefault="00EA462F" w:rsidP="00EA462F">
      <w:pPr>
        <w:ind w:left="360"/>
        <w:jc w:val="center"/>
        <w:rPr>
          <w:color w:val="000000"/>
          <w:sz w:val="28"/>
          <w:szCs w:val="28"/>
        </w:rPr>
      </w:pPr>
    </w:p>
    <w:p w:rsidR="00EA462F" w:rsidRPr="00C14F4F" w:rsidRDefault="00EA462F" w:rsidP="00EA462F">
      <w:pPr>
        <w:ind w:firstLine="540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Обеспечение населения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 чистой питьевой водой нормативного качества, безопасность водопользования являются одним из главных приоритетов социальной политики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EA462F" w:rsidRPr="00C14F4F" w:rsidRDefault="00EA462F" w:rsidP="00EA462F">
      <w:pPr>
        <w:ind w:firstLine="720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 и улучшению демографической ситуации в регионе.</w:t>
      </w:r>
    </w:p>
    <w:p w:rsidR="00EA462F" w:rsidRPr="00C14F4F" w:rsidRDefault="00EA462F" w:rsidP="00EA462F">
      <w:pPr>
        <w:ind w:firstLine="540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Повышение уровня антропогенного загрязнения территории источников питьевого водоснабжения, ужесточение нормативов качества питьевой воды, значительный износ сооружений и оборудования с</w:t>
      </w:r>
      <w:r>
        <w:rPr>
          <w:color w:val="000000"/>
          <w:sz w:val="28"/>
          <w:szCs w:val="28"/>
        </w:rPr>
        <w:t xml:space="preserve">ектора водоснабжения </w:t>
      </w:r>
      <w:r w:rsidRPr="00C14F4F">
        <w:rPr>
          <w:color w:val="000000"/>
          <w:sz w:val="28"/>
          <w:szCs w:val="28"/>
        </w:rPr>
        <w:t xml:space="preserve">определяют актуальность проблемы гарантированного обеспечения жителей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 чистой питьевой водой и выводят ее в приоритетные задачи социально-экономического развития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. Возрастающие экологические требования предписывают необходимость повышения качества очистки сточных вод.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1.1.</w:t>
      </w:r>
      <w:r w:rsidRPr="00263036">
        <w:rPr>
          <w:color w:val="000000"/>
          <w:sz w:val="28"/>
          <w:szCs w:val="28"/>
        </w:rPr>
        <w:tab/>
        <w:t>Источники водоснабжения.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Население района составляет </w:t>
      </w:r>
      <w:r w:rsidRPr="0052529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3445 </w:t>
      </w:r>
      <w:r w:rsidRPr="00263036">
        <w:rPr>
          <w:color w:val="000000"/>
          <w:sz w:val="28"/>
          <w:szCs w:val="28"/>
        </w:rPr>
        <w:t xml:space="preserve">человек. Основная часть населения района (около 70%) получает питьевую воду из децентрализованных источников: колодцев и скважин верхнего водоносного горизонта – 50%, родников – 5%, река </w:t>
      </w:r>
      <w:proofErr w:type="spellStart"/>
      <w:r w:rsidRPr="00263036">
        <w:rPr>
          <w:color w:val="000000"/>
          <w:sz w:val="28"/>
          <w:szCs w:val="28"/>
        </w:rPr>
        <w:t>Усолка</w:t>
      </w:r>
      <w:proofErr w:type="spellEnd"/>
      <w:r w:rsidRPr="00263036">
        <w:rPr>
          <w:color w:val="000000"/>
          <w:sz w:val="28"/>
          <w:szCs w:val="28"/>
        </w:rPr>
        <w:t xml:space="preserve"> и ее притоки – 15%.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Водопроводные сети имеются в следующих населенных пунктах: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1)</w:t>
      </w:r>
      <w:r w:rsidRPr="00263036">
        <w:rPr>
          <w:color w:val="000000"/>
          <w:sz w:val="28"/>
          <w:szCs w:val="28"/>
        </w:rPr>
        <w:tab/>
        <w:t>с. Дзержинское – 6,38 км, в рабочем состоянии 2,5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2)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Денисово</w:t>
      </w:r>
      <w:proofErr w:type="spellEnd"/>
      <w:r w:rsidRPr="00263036">
        <w:rPr>
          <w:color w:val="000000"/>
          <w:sz w:val="28"/>
          <w:szCs w:val="28"/>
        </w:rPr>
        <w:t xml:space="preserve"> – 6,5 км,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lastRenderedPageBreak/>
        <w:t>3)</w:t>
      </w:r>
      <w:r w:rsidRPr="00263036">
        <w:rPr>
          <w:color w:val="000000"/>
          <w:sz w:val="28"/>
          <w:szCs w:val="28"/>
        </w:rPr>
        <w:tab/>
        <w:t>д. Кондратьево – 1,3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4)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А.Ерша</w:t>
      </w:r>
      <w:proofErr w:type="spellEnd"/>
      <w:r w:rsidRPr="00263036">
        <w:rPr>
          <w:color w:val="000000"/>
          <w:sz w:val="28"/>
          <w:szCs w:val="28"/>
        </w:rPr>
        <w:t xml:space="preserve"> – 5,6 км, в рабочем состоянии 4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5)</w:t>
      </w:r>
      <w:r w:rsidRPr="00263036">
        <w:rPr>
          <w:color w:val="000000"/>
          <w:sz w:val="28"/>
          <w:szCs w:val="28"/>
        </w:rPr>
        <w:tab/>
        <w:t>д. Николаевка – 2 км, в рабочем состоянии 1,3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6)</w:t>
      </w:r>
      <w:r w:rsidRPr="00263036">
        <w:rPr>
          <w:color w:val="000000"/>
          <w:sz w:val="28"/>
          <w:szCs w:val="28"/>
        </w:rPr>
        <w:tab/>
        <w:t xml:space="preserve">д. </w:t>
      </w:r>
      <w:proofErr w:type="spellStart"/>
      <w:r w:rsidRPr="00263036">
        <w:rPr>
          <w:color w:val="000000"/>
          <w:sz w:val="28"/>
          <w:szCs w:val="28"/>
        </w:rPr>
        <w:t>Улюколь</w:t>
      </w:r>
      <w:proofErr w:type="spellEnd"/>
      <w:r w:rsidRPr="00263036">
        <w:rPr>
          <w:color w:val="000000"/>
          <w:sz w:val="28"/>
          <w:szCs w:val="28"/>
        </w:rPr>
        <w:t xml:space="preserve"> – 1,2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7)</w:t>
      </w:r>
      <w:r w:rsidRPr="00263036">
        <w:rPr>
          <w:color w:val="000000"/>
          <w:sz w:val="28"/>
          <w:szCs w:val="28"/>
        </w:rPr>
        <w:tab/>
        <w:t>д. Петровка – 2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8)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Курай</w:t>
      </w:r>
      <w:proofErr w:type="spellEnd"/>
      <w:r w:rsidRPr="00263036">
        <w:rPr>
          <w:color w:val="000000"/>
          <w:sz w:val="28"/>
          <w:szCs w:val="28"/>
        </w:rPr>
        <w:t xml:space="preserve"> – 3 км, в рабочем состоянии 1,5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9)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Н.Танай</w:t>
      </w:r>
      <w:proofErr w:type="spellEnd"/>
      <w:r w:rsidRPr="00263036">
        <w:rPr>
          <w:color w:val="000000"/>
          <w:sz w:val="28"/>
          <w:szCs w:val="28"/>
        </w:rPr>
        <w:t xml:space="preserve"> – 6,2 км, в рабочем состоянии 5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10)</w:t>
      </w:r>
      <w:r w:rsidRPr="00263036">
        <w:rPr>
          <w:color w:val="000000"/>
          <w:sz w:val="28"/>
          <w:szCs w:val="28"/>
        </w:rPr>
        <w:tab/>
        <w:t>с. Орловка – 4 км, в рабочем состоянии 1,1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11)</w:t>
      </w:r>
      <w:r w:rsidRPr="00263036">
        <w:rPr>
          <w:color w:val="000000"/>
          <w:sz w:val="28"/>
          <w:szCs w:val="28"/>
        </w:rPr>
        <w:tab/>
        <w:t xml:space="preserve">с. </w:t>
      </w:r>
      <w:proofErr w:type="spellStart"/>
      <w:r w:rsidRPr="00263036">
        <w:rPr>
          <w:color w:val="000000"/>
          <w:sz w:val="28"/>
          <w:szCs w:val="28"/>
        </w:rPr>
        <w:t>Шеломки</w:t>
      </w:r>
      <w:proofErr w:type="spellEnd"/>
      <w:r w:rsidRPr="00263036">
        <w:rPr>
          <w:color w:val="000000"/>
          <w:sz w:val="28"/>
          <w:szCs w:val="28"/>
        </w:rPr>
        <w:t xml:space="preserve"> – 4,7 км.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Общая длина водопроводных сетей </w:t>
      </w:r>
      <w:r>
        <w:rPr>
          <w:color w:val="000000"/>
          <w:sz w:val="28"/>
          <w:szCs w:val="28"/>
        </w:rPr>
        <w:t>52,922</w:t>
      </w:r>
      <w:r w:rsidRPr="00263036">
        <w:rPr>
          <w:color w:val="000000"/>
          <w:sz w:val="28"/>
          <w:szCs w:val="28"/>
        </w:rPr>
        <w:t xml:space="preserve"> км, в том числе </w:t>
      </w:r>
      <w:r>
        <w:rPr>
          <w:color w:val="000000"/>
          <w:sz w:val="28"/>
          <w:szCs w:val="28"/>
        </w:rPr>
        <w:t>28,1</w:t>
      </w:r>
      <w:r w:rsidRPr="00263036">
        <w:rPr>
          <w:color w:val="000000"/>
          <w:sz w:val="28"/>
          <w:szCs w:val="28"/>
        </w:rPr>
        <w:t xml:space="preserve"> км ветхие и подлежат замене. По причине высокого износа трубопроводов в рабочем состоянии находится только 26,9 км водопровода. Общий износ систем централизованного водоснабжения на территории района составляет 70%. Разбор воды населением из водопроводов на 90% осуществляется через водоразборные колонки.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Необходимо особо отметить, что жители районного центра – с. Дзержинское количеством 7,</w:t>
      </w:r>
      <w:r>
        <w:rPr>
          <w:color w:val="000000"/>
          <w:sz w:val="28"/>
          <w:szCs w:val="28"/>
        </w:rPr>
        <w:t>045</w:t>
      </w:r>
      <w:r w:rsidRPr="00263036">
        <w:rPr>
          <w:color w:val="000000"/>
          <w:sz w:val="28"/>
          <w:szCs w:val="28"/>
        </w:rPr>
        <w:t xml:space="preserve">тыс. чел., что составляет </w:t>
      </w:r>
      <w:r w:rsidRPr="005252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2,4 </w:t>
      </w:r>
      <w:r w:rsidRPr="0052529C">
        <w:rPr>
          <w:color w:val="000000"/>
          <w:sz w:val="28"/>
          <w:szCs w:val="28"/>
        </w:rPr>
        <w:t>%</w:t>
      </w:r>
      <w:r w:rsidRPr="00263036">
        <w:rPr>
          <w:color w:val="000000"/>
          <w:sz w:val="28"/>
          <w:szCs w:val="28"/>
        </w:rPr>
        <w:t xml:space="preserve"> населения района, обеспечены централизованным водоснабжением только на 8-10%. Остальная часть жителей пользуется водой из колодцев, которых в с. Дзержинское более 200 единиц.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Кроме того, в с. Дзержинское в многоквартирных жилых домах (ул. Детства, ул. Красноармейская), отсутствует система водоснабжения и канализации. В связи с этим жители домов испытываю бытовые трудности, связанные с необходимостью доставки на верхний этаж воды, пользованием уличным туалетом, выносом жидких отходов. В указанных домах живет много людей преклонного возраста, ветеранов войны и труда. Для них особенно затруднительна такая форма жизнеобеспечения.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Необходимость эксплуатации уличных туалетов и сборников жидких отходов нарушает экологическую обстановку жилых кварталов, ведет к загрязнению окружающей среды, нарушает требования санитарии. Отсутствие системы водоснабжения и водоотведения вынуждает жителей самовольно строить бани, туалеты и септики, что ведет к нарушениям в области санитарии и пожарной безопасности.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Основная проблема – недостаточное развитие и ветхое состояние водопроводных сетей.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1.2.</w:t>
      </w:r>
      <w:r w:rsidRPr="00263036">
        <w:rPr>
          <w:color w:val="000000"/>
          <w:sz w:val="28"/>
          <w:szCs w:val="28"/>
        </w:rPr>
        <w:tab/>
        <w:t>Количество воды.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proofErr w:type="spellStart"/>
      <w:r w:rsidRPr="00263036">
        <w:rPr>
          <w:color w:val="000000"/>
          <w:sz w:val="28"/>
          <w:szCs w:val="28"/>
        </w:rPr>
        <w:t>Водопотребителями</w:t>
      </w:r>
      <w:proofErr w:type="spellEnd"/>
      <w:r w:rsidRPr="00263036">
        <w:rPr>
          <w:color w:val="000000"/>
          <w:sz w:val="28"/>
          <w:szCs w:val="28"/>
        </w:rPr>
        <w:t xml:space="preserve"> Дзержинского района являются: население, объекты соцкультбыта, местная промышленность, сельское хозяйство. Кроме этого расход воды осуществляется на полив с/х культур на приусадебных участках и пожаротушение.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Потребление воды в среднем по району составляет около 2200 м3 в сутки, 800 тыс. м3 в год.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В том числе по с. Дзержинское около 1000 м3 в сутки, 350 тыс. м3 в год. При этом потребность в воде согласно СНиП составляет </w:t>
      </w:r>
      <w:r>
        <w:rPr>
          <w:color w:val="000000"/>
          <w:sz w:val="28"/>
          <w:szCs w:val="28"/>
        </w:rPr>
        <w:t xml:space="preserve"> </w:t>
      </w:r>
      <w:r w:rsidRPr="00263036">
        <w:rPr>
          <w:color w:val="000000"/>
          <w:sz w:val="28"/>
          <w:szCs w:val="28"/>
        </w:rPr>
        <w:t xml:space="preserve"> с. Дзержинское не менее 2000 м3 в сутки, 700 тыс. м3 в год.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Острый дефицит воды, особенно в с. Дзержинское, обусловлен недостаточным дебитом и сезонными колебаниями уровня воды в колодцах. А </w:t>
      </w:r>
      <w:proofErr w:type="gramStart"/>
      <w:r w:rsidRPr="00263036">
        <w:rPr>
          <w:color w:val="000000"/>
          <w:sz w:val="28"/>
          <w:szCs w:val="28"/>
        </w:rPr>
        <w:t>так же</w:t>
      </w:r>
      <w:proofErr w:type="gramEnd"/>
      <w:r w:rsidRPr="00263036">
        <w:rPr>
          <w:color w:val="000000"/>
          <w:sz w:val="28"/>
          <w:szCs w:val="28"/>
        </w:rPr>
        <w:t xml:space="preserve"> недостаточной </w:t>
      </w:r>
      <w:r w:rsidRPr="00263036">
        <w:rPr>
          <w:color w:val="000000"/>
          <w:sz w:val="28"/>
          <w:szCs w:val="28"/>
        </w:rPr>
        <w:lastRenderedPageBreak/>
        <w:t>производительностью станций водоподъема, недостаточным развитием и ветхим состоянием водопроводных сетей.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Основная проблема – необеспеченность населения, социальных учреждений и производства водой в необходимом количестве.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1.3.</w:t>
      </w:r>
      <w:r w:rsidRPr="00263036">
        <w:rPr>
          <w:color w:val="000000"/>
          <w:sz w:val="28"/>
          <w:szCs w:val="28"/>
        </w:rPr>
        <w:tab/>
        <w:t>Качество воды.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Качество имеющейся на территории района питьевой воды в более чем 90% источников водоснабжения не соответствует СанПиН 2.1.4.1074-01. В глубинных скважинах превышено содержание солей (общая жесткость), марганца и железа, в колодцах, скважинах верхнего водоносного горизонта, в воде рек превышено содержание </w:t>
      </w:r>
      <w:proofErr w:type="gramStart"/>
      <w:r w:rsidRPr="00263036">
        <w:rPr>
          <w:color w:val="000000"/>
          <w:sz w:val="28"/>
          <w:szCs w:val="28"/>
        </w:rPr>
        <w:t>вредных</w:t>
      </w:r>
      <w:r>
        <w:rPr>
          <w:color w:val="000000"/>
          <w:sz w:val="28"/>
          <w:szCs w:val="28"/>
        </w:rPr>
        <w:t xml:space="preserve"> </w:t>
      </w:r>
      <w:r w:rsidRPr="00263036">
        <w:rPr>
          <w:color w:val="000000"/>
          <w:sz w:val="28"/>
          <w:szCs w:val="28"/>
        </w:rPr>
        <w:t>веществ</w:t>
      </w:r>
      <w:proofErr w:type="gramEnd"/>
      <w:r w:rsidRPr="00263036">
        <w:rPr>
          <w:color w:val="000000"/>
          <w:sz w:val="28"/>
          <w:szCs w:val="28"/>
        </w:rPr>
        <w:t xml:space="preserve"> обусловленных поверхностными загрязнениями (фенолы, нитраты и т.д.). 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Администрацией района совместно с органами </w:t>
      </w:r>
      <w:proofErr w:type="spellStart"/>
      <w:r w:rsidRPr="00263036">
        <w:rPr>
          <w:color w:val="000000"/>
          <w:sz w:val="28"/>
          <w:szCs w:val="28"/>
        </w:rPr>
        <w:t>Роспотребнадзора</w:t>
      </w:r>
      <w:proofErr w:type="spellEnd"/>
      <w:r w:rsidRPr="00263036">
        <w:rPr>
          <w:color w:val="000000"/>
          <w:sz w:val="28"/>
          <w:szCs w:val="28"/>
        </w:rPr>
        <w:t xml:space="preserve"> постоянно проводится мониторинг качества воды из разных источников (протоколы лабораторных испытаний прилагаются).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Кроме того, по инициативе администрации района, начиная с октября 2008 года, Сибирским федеральным университетом под руководством профессора СФУ, д.б.н., Морозовой О.Г. проводятся научные исследования качества природных подземных и поверхностных вод, используемых для питьевых целей жителями района. В исследованиях принимали участие студенты 5 курса Белоусов Ольга Селютина Марина, студент 4 курса Петр Савченко. На конкурсе "Лучшая студенческая работа" в ноябре 2010 г. Петр Савченко представил работу по исследованию качества природных вод Дзержинского района и занял первое место. Был получен грант в размере 100 тыс. руб., который используется для дальнейшего проведения научных работ по изучению качества природных вод района (научный отчет о проведенных работах прилагается).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В результате указанных исследований было подтверждено низкое качество воды на территории района.</w:t>
      </w:r>
    </w:p>
    <w:p w:rsidR="00EA462F" w:rsidRPr="00263036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>Низкое качество воды вызывает увеличение заболеваемости населения на территории района. Так в 2010 году показатель общей заболеваемости составил 1514,8 промилле, в том числе заболевания системы кровообращения – 2845 заболеваний; органов дыхания – 4053; желудочно-кишечного тракта – 1518; мочеполовой системы – 1224; костно-мышечного аппарата – 2173.</w:t>
      </w:r>
    </w:p>
    <w:p w:rsidR="00EA462F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263036">
        <w:rPr>
          <w:color w:val="000000"/>
          <w:sz w:val="28"/>
          <w:szCs w:val="28"/>
        </w:rPr>
        <w:t xml:space="preserve">Основная проблема – неудовлетворительное качество воды в </w:t>
      </w:r>
      <w:proofErr w:type="spellStart"/>
      <w:r w:rsidRPr="00263036">
        <w:rPr>
          <w:color w:val="000000"/>
          <w:sz w:val="28"/>
          <w:szCs w:val="28"/>
        </w:rPr>
        <w:t>водоисточниках</w:t>
      </w:r>
      <w:proofErr w:type="spellEnd"/>
      <w:r w:rsidRPr="00263036">
        <w:rPr>
          <w:color w:val="000000"/>
          <w:sz w:val="28"/>
          <w:szCs w:val="28"/>
        </w:rPr>
        <w:t xml:space="preserve"> на территории района.</w:t>
      </w:r>
    </w:p>
    <w:p w:rsidR="00EA462F" w:rsidRPr="00C14F4F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водоснабжения</w:t>
      </w:r>
      <w:r>
        <w:rPr>
          <w:color w:val="000000"/>
          <w:sz w:val="28"/>
          <w:szCs w:val="28"/>
        </w:rPr>
        <w:t xml:space="preserve"> </w:t>
      </w:r>
      <w:r w:rsidRPr="00C14F4F">
        <w:rPr>
          <w:color w:val="000000"/>
          <w:sz w:val="28"/>
          <w:szCs w:val="28"/>
        </w:rPr>
        <w:t>определяется тем, что:</w:t>
      </w:r>
    </w:p>
    <w:p w:rsidR="00EA462F" w:rsidRPr="00C14F4F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задача по обеспечению населения чистой водой входит в число приоритетов долгосрочного социально-экономического развития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EA462F" w:rsidRPr="00C14F4F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lastRenderedPageBreak/>
        <w:t>необходимые капитальные вложения не могут быть осуществлены в пределах одного финансового года и требуют значительных расходов бюджетов различных уровней;</w:t>
      </w:r>
    </w:p>
    <w:p w:rsidR="00EA462F" w:rsidRPr="00C14F4F" w:rsidRDefault="00EA462F" w:rsidP="00EA462F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проблемы снабжения населения чистой водой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EA462F" w:rsidRPr="00C14F4F" w:rsidRDefault="00EA462F" w:rsidP="00EA462F">
      <w:pPr>
        <w:ind w:firstLine="720"/>
        <w:jc w:val="both"/>
        <w:rPr>
          <w:color w:val="000000"/>
          <w:sz w:val="28"/>
          <w:szCs w:val="28"/>
        </w:rPr>
      </w:pPr>
      <w:r w:rsidRPr="00B94C2C">
        <w:rPr>
          <w:sz w:val="28"/>
          <w:szCs w:val="28"/>
        </w:rPr>
        <w:t xml:space="preserve">В соответствии с Водной </w:t>
      </w:r>
      <w:hyperlink r:id="rId17" w:history="1">
        <w:r w:rsidRPr="00B94C2C">
          <w:rPr>
            <w:sz w:val="28"/>
            <w:szCs w:val="28"/>
          </w:rPr>
          <w:t>стратегией</w:t>
        </w:r>
      </w:hyperlink>
      <w:r w:rsidRPr="00B94C2C">
        <w:rPr>
          <w:sz w:val="28"/>
          <w:szCs w:val="28"/>
        </w:rPr>
        <w:t xml:space="preserve"> Российской Федерации на период до 2020 года, утвержденной распоряжением Правительства Российской Федерации от                27.08.2009  № 1235-р, а также разработанной в  соответствии с ней федеральной целевой программой «Чистая вода»  на 2011 - 2017 годы», утвержденной  постановлением Правительства Российской Федерации от 22.12.2010 № 1092, решение</w:t>
      </w:r>
      <w:r w:rsidRPr="00C14F4F">
        <w:rPr>
          <w:color w:val="000000"/>
          <w:sz w:val="28"/>
          <w:szCs w:val="28"/>
        </w:rPr>
        <w:t xml:space="preserve"> задачи обеспечения населения качественной питьевой водой осуществляется посредством программно-целевого метода, к основополагающим принципам которого необходимо отнести устранение причин несоответствия качества воды, подаваемой населению, гигиеническим нормативам, а также дифференциацию подходов к выбору технологических схем водоснабжения населения крупных и средних городов, малых городов и отдельно сельских поселений</w:t>
      </w:r>
      <w:r>
        <w:rPr>
          <w:color w:val="000000"/>
          <w:sz w:val="28"/>
          <w:szCs w:val="28"/>
        </w:rPr>
        <w:t>.</w:t>
      </w:r>
    </w:p>
    <w:p w:rsidR="00EA462F" w:rsidRPr="00C14F4F" w:rsidRDefault="00EA462F" w:rsidP="00EA462F">
      <w:pPr>
        <w:ind w:firstLine="720"/>
        <w:jc w:val="both"/>
        <w:rPr>
          <w:color w:val="000000"/>
          <w:sz w:val="28"/>
          <w:szCs w:val="28"/>
        </w:rPr>
      </w:pPr>
    </w:p>
    <w:p w:rsidR="00EA462F" w:rsidRPr="00C14F4F" w:rsidRDefault="00EA462F" w:rsidP="00EA462F">
      <w:pPr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2.2 Основные цели и задачи, этапы и сроки выполнения </w:t>
      </w:r>
    </w:p>
    <w:p w:rsidR="00EA462F" w:rsidRPr="00C14F4F" w:rsidRDefault="00EA462F" w:rsidP="00EA462F">
      <w:pPr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подпрограммы, целевые индикаторы и показатели результативности</w:t>
      </w:r>
    </w:p>
    <w:p w:rsidR="00EA462F" w:rsidRPr="003366FF" w:rsidRDefault="00EA462F" w:rsidP="00EA462F">
      <w:pPr>
        <w:jc w:val="center"/>
        <w:rPr>
          <w:color w:val="000000"/>
          <w:sz w:val="28"/>
          <w:szCs w:val="28"/>
        </w:rPr>
      </w:pPr>
    </w:p>
    <w:p w:rsidR="00EA462F" w:rsidRDefault="00EA462F" w:rsidP="00EA462F">
      <w:pPr>
        <w:pStyle w:val="ConsPlusCell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366FF">
        <w:rPr>
          <w:color w:val="000000"/>
          <w:sz w:val="28"/>
          <w:szCs w:val="28"/>
        </w:rPr>
        <w:t>2.2.1. Целью подпрограммы является</w:t>
      </w:r>
      <w:r>
        <w:rPr>
          <w:color w:val="000000"/>
          <w:sz w:val="28"/>
          <w:szCs w:val="28"/>
        </w:rPr>
        <w:t>:</w:t>
      </w:r>
    </w:p>
    <w:p w:rsidR="00EA462F" w:rsidRPr="003366FF" w:rsidRDefault="00EA462F" w:rsidP="00EA462F">
      <w:pPr>
        <w:pStyle w:val="ConsPlusCell"/>
        <w:widowControl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366FF">
        <w:rPr>
          <w:color w:val="000000"/>
          <w:sz w:val="28"/>
          <w:szCs w:val="28"/>
        </w:rPr>
        <w:t xml:space="preserve"> </w:t>
      </w:r>
      <w:r w:rsidRPr="003366FF">
        <w:rPr>
          <w:sz w:val="28"/>
          <w:szCs w:val="28"/>
        </w:rPr>
        <w:t>Развитие и модернизация объектов водоснабжения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EA462F" w:rsidRPr="003366FF" w:rsidRDefault="00EA462F" w:rsidP="00EA462F">
      <w:pPr>
        <w:ind w:left="57" w:firstLine="627"/>
        <w:jc w:val="both"/>
        <w:rPr>
          <w:color w:val="000000"/>
          <w:sz w:val="28"/>
          <w:szCs w:val="28"/>
        </w:rPr>
      </w:pPr>
      <w:r w:rsidRPr="003366FF">
        <w:rPr>
          <w:color w:val="000000"/>
          <w:sz w:val="28"/>
          <w:szCs w:val="28"/>
        </w:rPr>
        <w:t>2.2.2. Для достижения установленной цели подпрограммой</w:t>
      </w:r>
      <w:r w:rsidRPr="00C14F4F">
        <w:rPr>
          <w:color w:val="000000"/>
          <w:sz w:val="28"/>
          <w:szCs w:val="28"/>
        </w:rPr>
        <w:t xml:space="preserve"> предусматривается решение следующ</w:t>
      </w:r>
      <w:r>
        <w:rPr>
          <w:color w:val="000000"/>
          <w:sz w:val="28"/>
          <w:szCs w:val="28"/>
        </w:rPr>
        <w:t>ей</w:t>
      </w:r>
      <w:r w:rsidRPr="00C14F4F">
        <w:rPr>
          <w:color w:val="000000"/>
          <w:sz w:val="28"/>
          <w:szCs w:val="28"/>
        </w:rPr>
        <w:t xml:space="preserve"> </w:t>
      </w:r>
      <w:r w:rsidRPr="003366FF">
        <w:rPr>
          <w:color w:val="000000"/>
          <w:sz w:val="28"/>
          <w:szCs w:val="28"/>
        </w:rPr>
        <w:t xml:space="preserve">задачи: </w:t>
      </w:r>
    </w:p>
    <w:p w:rsidR="00EA462F" w:rsidRPr="00252103" w:rsidRDefault="00EA462F" w:rsidP="00EA46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252103">
        <w:rPr>
          <w:rFonts w:ascii="Times New Roman" w:hAnsi="Times New Roman" w:cs="Times New Roman"/>
          <w:sz w:val="28"/>
          <w:szCs w:val="28"/>
        </w:rPr>
        <w:t>одернизация систем водоснабжения, обеспечение населения Дзержинского района питьевой водой, отвечающей требованиям безопасности.</w:t>
      </w:r>
    </w:p>
    <w:p w:rsidR="00EA462F" w:rsidRPr="00C14F4F" w:rsidRDefault="00EA462F" w:rsidP="00EA462F">
      <w:pPr>
        <w:ind w:firstLine="684"/>
        <w:jc w:val="both"/>
        <w:rPr>
          <w:color w:val="000000"/>
          <w:sz w:val="28"/>
          <w:szCs w:val="28"/>
        </w:rPr>
      </w:pPr>
    </w:p>
    <w:p w:rsidR="00EA462F" w:rsidRPr="00C14F4F" w:rsidRDefault="00EA462F" w:rsidP="00EA462F">
      <w:pPr>
        <w:rPr>
          <w:color w:val="000000"/>
          <w:sz w:val="28"/>
          <w:szCs w:val="28"/>
        </w:rPr>
      </w:pPr>
    </w:p>
    <w:p w:rsidR="00EA462F" w:rsidRPr="00C14F4F" w:rsidRDefault="00EA462F" w:rsidP="00EA462F">
      <w:pPr>
        <w:ind w:left="-57" w:firstLine="171"/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2.3 Механизм реализации подпрограммы</w:t>
      </w:r>
    </w:p>
    <w:p w:rsidR="00EA462F" w:rsidRPr="00C14F4F" w:rsidRDefault="00EA462F" w:rsidP="00EA462F">
      <w:pPr>
        <w:ind w:left="-57" w:firstLine="171"/>
        <w:jc w:val="center"/>
        <w:rPr>
          <w:color w:val="000000"/>
          <w:sz w:val="28"/>
          <w:szCs w:val="28"/>
        </w:rPr>
      </w:pPr>
    </w:p>
    <w:p w:rsidR="00EA462F" w:rsidRDefault="00EA462F" w:rsidP="00EA462F">
      <w:pPr>
        <w:ind w:firstLine="684"/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2.3.1. Средства </w:t>
      </w:r>
      <w:r>
        <w:rPr>
          <w:color w:val="000000"/>
          <w:sz w:val="28"/>
          <w:szCs w:val="28"/>
        </w:rPr>
        <w:t>районного</w:t>
      </w:r>
      <w:r w:rsidRPr="00C14F4F">
        <w:rPr>
          <w:color w:val="000000"/>
          <w:sz w:val="28"/>
          <w:szCs w:val="28"/>
        </w:rPr>
        <w:t xml:space="preserve"> бюджета на финансирование мероприятий подпрограммы выделяются на:</w:t>
      </w:r>
    </w:p>
    <w:p w:rsidR="00EA462F" w:rsidRPr="00B91AA2" w:rsidRDefault="00EA462F" w:rsidP="00EA462F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 xml:space="preserve">разработка проектной документации на строительство и (или) реконструкцию объектов коммунальной инфраструктуры в сфере водоснабжения.  </w:t>
      </w:r>
    </w:p>
    <w:p w:rsidR="00EA462F" w:rsidRPr="00B91AA2" w:rsidRDefault="00EA462F" w:rsidP="00EA46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91AA2">
        <w:rPr>
          <w:sz w:val="28"/>
          <w:szCs w:val="28"/>
        </w:rPr>
        <w:t>строительство и (или) реконструкция объектов коммунальной инфраструктуры в сфере водоснабжения;</w:t>
      </w:r>
    </w:p>
    <w:p w:rsidR="00EA462F" w:rsidRPr="00B91AA2" w:rsidRDefault="00EA462F" w:rsidP="00EA462F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>2.3.2. Главным распорядителем бюджетных средств, предусмотренных на реализацию мероприятий подпрограммы, является администрация района.</w:t>
      </w:r>
    </w:p>
    <w:p w:rsidR="00EA462F" w:rsidRPr="00B91AA2" w:rsidRDefault="00EA462F" w:rsidP="00EA462F">
      <w:pPr>
        <w:ind w:firstLine="684"/>
        <w:jc w:val="both"/>
        <w:outlineLvl w:val="2"/>
        <w:rPr>
          <w:sz w:val="28"/>
          <w:szCs w:val="28"/>
        </w:rPr>
      </w:pPr>
      <w:r w:rsidRPr="00B91AA2">
        <w:rPr>
          <w:sz w:val="28"/>
          <w:szCs w:val="28"/>
        </w:rPr>
        <w:t>2.3.3. Объем средств районного бюджета на реализацию мероприятий подпрограммы распределяется следующим образом:</w:t>
      </w:r>
    </w:p>
    <w:p w:rsidR="00EA462F" w:rsidRPr="00B91AA2" w:rsidRDefault="00EA462F" w:rsidP="00EA462F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lastRenderedPageBreak/>
        <w:t>не менее 90 % - на строительство и (или) реконструкция объектов коммунальной инфраструктуры в сфере водоснабжения;</w:t>
      </w:r>
    </w:p>
    <w:p w:rsidR="00EA462F" w:rsidRPr="00B91AA2" w:rsidRDefault="00EA462F" w:rsidP="00EA462F">
      <w:pPr>
        <w:ind w:firstLine="684"/>
        <w:jc w:val="both"/>
        <w:rPr>
          <w:sz w:val="28"/>
          <w:szCs w:val="28"/>
        </w:rPr>
      </w:pPr>
      <w:r w:rsidRPr="00B91AA2">
        <w:rPr>
          <w:sz w:val="28"/>
          <w:szCs w:val="28"/>
        </w:rPr>
        <w:t xml:space="preserve">не менее 10 % - на разработку проектной документации на строительство и (или) реконструкцию объектов коммунальной инфраструктуры используемых в сфере водоснабжения.  </w:t>
      </w:r>
    </w:p>
    <w:p w:rsidR="00EA462F" w:rsidRPr="00C14F4F" w:rsidRDefault="00EA462F" w:rsidP="00EA462F">
      <w:pPr>
        <w:jc w:val="center"/>
        <w:outlineLvl w:val="2"/>
        <w:rPr>
          <w:color w:val="000000"/>
          <w:sz w:val="28"/>
          <w:szCs w:val="28"/>
        </w:rPr>
      </w:pPr>
    </w:p>
    <w:p w:rsidR="00EA462F" w:rsidRPr="00941360" w:rsidRDefault="00EA462F" w:rsidP="00EA462F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41360">
        <w:rPr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EA462F" w:rsidRDefault="00EA462F" w:rsidP="00EA462F">
      <w:pPr>
        <w:jc w:val="both"/>
      </w:pPr>
      <w:r>
        <w:t xml:space="preserve"> 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>
        <w:t xml:space="preserve">            </w:t>
      </w:r>
      <w:r w:rsidRPr="005215FD">
        <w:rPr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5215FD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Ответственным исполнителем подпрограммы осуществляется: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непосредственный контроль за ходом реализации мероприятий программы;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подготовка отчетов о реализации программы.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Реализация отдельных мероприятий подпрограммы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</w:t>
      </w:r>
      <w:r w:rsidRPr="00C609DD">
        <w:rPr>
          <w:sz w:val="28"/>
          <w:szCs w:val="28"/>
        </w:rPr>
        <w:t xml:space="preserve">  муниципальных</w:t>
      </w:r>
      <w:r w:rsidRPr="005215FD">
        <w:rPr>
          <w:sz w:val="28"/>
          <w:szCs w:val="28"/>
        </w:rPr>
        <w:t xml:space="preserve"> нужд в соответствии с действующим законодательством Российской Федерации. 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EA462F" w:rsidRPr="005215FD" w:rsidRDefault="00EA462F" w:rsidP="00EA462F">
      <w:pPr>
        <w:jc w:val="both"/>
        <w:rPr>
          <w:color w:val="000000"/>
          <w:sz w:val="28"/>
          <w:szCs w:val="28"/>
        </w:rPr>
      </w:pPr>
      <w:r w:rsidRPr="005215FD">
        <w:rPr>
          <w:color w:val="000000"/>
          <w:sz w:val="28"/>
          <w:szCs w:val="28"/>
        </w:rPr>
        <w:t xml:space="preserve">          Отчеты о реализации подпрограммы, представляются </w:t>
      </w:r>
      <w:r w:rsidRPr="005215FD">
        <w:rPr>
          <w:sz w:val="28"/>
          <w:szCs w:val="28"/>
        </w:rPr>
        <w:t>ответственным исполнителем</w:t>
      </w:r>
      <w:r w:rsidRPr="005215FD">
        <w:rPr>
          <w:color w:val="000000"/>
          <w:sz w:val="28"/>
          <w:szCs w:val="28"/>
        </w:rPr>
        <w:t xml:space="preserve"> программы одновременно </w:t>
      </w:r>
      <w:r w:rsidRPr="003663DF">
        <w:rPr>
          <w:color w:val="000000"/>
          <w:sz w:val="28"/>
          <w:szCs w:val="28"/>
        </w:rPr>
        <w:t xml:space="preserve">в министерство </w:t>
      </w:r>
      <w:r>
        <w:rPr>
          <w:color w:val="000000"/>
          <w:sz w:val="28"/>
          <w:szCs w:val="28"/>
        </w:rPr>
        <w:t>строительства и ЖКХ</w:t>
      </w:r>
      <w:r w:rsidRPr="005215FD">
        <w:rPr>
          <w:color w:val="000000"/>
          <w:sz w:val="28"/>
          <w:szCs w:val="28"/>
        </w:rPr>
        <w:t xml:space="preserve"> Красноярского края, </w:t>
      </w:r>
      <w:r w:rsidRPr="005215FD">
        <w:rPr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5215FD">
        <w:rPr>
          <w:color w:val="000000"/>
          <w:sz w:val="28"/>
          <w:szCs w:val="28"/>
        </w:rPr>
        <w:t xml:space="preserve">10 числа второго месяца, следующего за отчетным. </w:t>
      </w:r>
    </w:p>
    <w:p w:rsidR="00EA462F" w:rsidRPr="00766587" w:rsidRDefault="00EA462F" w:rsidP="00EA46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766587">
        <w:rPr>
          <w:color w:val="000000"/>
          <w:sz w:val="28"/>
          <w:szCs w:val="28"/>
        </w:rPr>
        <w:t xml:space="preserve">Годовой отчет о ходе реализации </w:t>
      </w:r>
      <w:r>
        <w:rPr>
          <w:color w:val="000000"/>
          <w:sz w:val="28"/>
          <w:szCs w:val="28"/>
        </w:rPr>
        <w:t>под</w:t>
      </w:r>
      <w:r w:rsidRPr="00766587">
        <w:rPr>
          <w:color w:val="000000"/>
          <w:sz w:val="28"/>
          <w:szCs w:val="28"/>
        </w:rPr>
        <w:t xml:space="preserve">программы формируется </w:t>
      </w:r>
      <w:r w:rsidRPr="00766587">
        <w:rPr>
          <w:sz w:val="28"/>
          <w:szCs w:val="28"/>
        </w:rPr>
        <w:t xml:space="preserve">ответственным исполнителем </w:t>
      </w:r>
      <w:r w:rsidRPr="00766587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EA462F" w:rsidRPr="0062021B" w:rsidRDefault="00EA462F" w:rsidP="00EA462F">
      <w:pPr>
        <w:pStyle w:val="ConsPlusCell"/>
        <w:jc w:val="both"/>
      </w:pPr>
      <w:r w:rsidRPr="00766587">
        <w:t xml:space="preserve"> </w:t>
      </w:r>
    </w:p>
    <w:p w:rsidR="00EA462F" w:rsidRPr="00C14F4F" w:rsidRDefault="00EA462F" w:rsidP="00EA462F">
      <w:pPr>
        <w:jc w:val="center"/>
        <w:outlineLvl w:val="2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 xml:space="preserve">2.5. Оценка социально-экономической эффективности и </w:t>
      </w:r>
    </w:p>
    <w:p w:rsidR="00EA462F" w:rsidRPr="00C14F4F" w:rsidRDefault="00EA462F" w:rsidP="00EA462F">
      <w:pPr>
        <w:jc w:val="center"/>
        <w:outlineLvl w:val="2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экологических последствий от реализации мероприятий подпрограммы</w:t>
      </w:r>
    </w:p>
    <w:p w:rsidR="00EA462F" w:rsidRPr="00C14F4F" w:rsidRDefault="00EA462F" w:rsidP="00EA462F">
      <w:pPr>
        <w:jc w:val="center"/>
        <w:outlineLvl w:val="2"/>
        <w:rPr>
          <w:color w:val="000000"/>
          <w:sz w:val="28"/>
          <w:szCs w:val="28"/>
        </w:rPr>
      </w:pPr>
    </w:p>
    <w:p w:rsidR="00EA462F" w:rsidRPr="00C14F4F" w:rsidRDefault="00EA462F" w:rsidP="00EA462F">
      <w:pPr>
        <w:jc w:val="both"/>
        <w:outlineLvl w:val="2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ab/>
        <w:t>Социально-экономическая эффективность реализации мероприятий подпрограммы заключается в:</w:t>
      </w:r>
    </w:p>
    <w:p w:rsidR="00EA462F" w:rsidRPr="00C14F4F" w:rsidRDefault="00EA462F" w:rsidP="00EA462F">
      <w:pPr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C14F4F">
        <w:rPr>
          <w:color w:val="000000"/>
          <w:sz w:val="28"/>
          <w:szCs w:val="28"/>
        </w:rPr>
        <w:t xml:space="preserve">улучшении качества жизни населения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>, в том числе</w:t>
      </w:r>
      <w:r>
        <w:rPr>
          <w:color w:val="000000"/>
          <w:sz w:val="28"/>
          <w:szCs w:val="28"/>
        </w:rPr>
        <w:t xml:space="preserve"> </w:t>
      </w:r>
      <w:r w:rsidRPr="00C14F4F">
        <w:rPr>
          <w:color w:val="000000"/>
          <w:sz w:val="28"/>
          <w:szCs w:val="28"/>
        </w:rPr>
        <w:t xml:space="preserve">увеличение обеспеченности населения централизованными услугами водоснабжения с </w:t>
      </w:r>
      <w:r>
        <w:rPr>
          <w:color w:val="000000"/>
          <w:sz w:val="28"/>
          <w:szCs w:val="28"/>
        </w:rPr>
        <w:t>10</w:t>
      </w:r>
      <w:r w:rsidRPr="00C14F4F">
        <w:rPr>
          <w:color w:val="000000"/>
          <w:sz w:val="28"/>
          <w:szCs w:val="28"/>
        </w:rPr>
        <w:t xml:space="preserve"> % до </w:t>
      </w:r>
      <w:r>
        <w:rPr>
          <w:color w:val="000000"/>
          <w:sz w:val="28"/>
          <w:szCs w:val="28"/>
        </w:rPr>
        <w:t>18</w:t>
      </w:r>
      <w:r w:rsidRPr="00C14F4F">
        <w:rPr>
          <w:color w:val="000000"/>
          <w:sz w:val="28"/>
          <w:szCs w:val="28"/>
        </w:rPr>
        <w:t xml:space="preserve"> %;</w:t>
      </w:r>
    </w:p>
    <w:p w:rsidR="00EA462F" w:rsidRPr="00C14F4F" w:rsidRDefault="00EA462F" w:rsidP="00EA462F">
      <w:pPr>
        <w:jc w:val="both"/>
        <w:outlineLvl w:val="1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ab/>
        <w:t xml:space="preserve">формировании положительного общественного мнения о проводимых преобразованиях, повышении статуса органов государственной власти и местного </w:t>
      </w:r>
      <w:r w:rsidRPr="00C14F4F">
        <w:rPr>
          <w:color w:val="000000"/>
          <w:sz w:val="28"/>
          <w:szCs w:val="28"/>
        </w:rPr>
        <w:lastRenderedPageBreak/>
        <w:t xml:space="preserve">самоуправления </w:t>
      </w:r>
      <w:r>
        <w:rPr>
          <w:color w:val="000000"/>
          <w:sz w:val="28"/>
          <w:szCs w:val="28"/>
        </w:rPr>
        <w:t>Дзержин</w:t>
      </w:r>
      <w:r w:rsidRPr="00C14F4F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C14F4F">
        <w:rPr>
          <w:color w:val="000000"/>
          <w:sz w:val="28"/>
          <w:szCs w:val="28"/>
        </w:rPr>
        <w:t xml:space="preserve">, повышении эффективности их деятельности и повышением качества </w:t>
      </w:r>
      <w:r>
        <w:rPr>
          <w:color w:val="000000"/>
          <w:sz w:val="28"/>
          <w:szCs w:val="28"/>
        </w:rPr>
        <w:t xml:space="preserve">предоставляемых </w:t>
      </w:r>
      <w:r w:rsidRPr="00C14F4F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>.</w:t>
      </w:r>
    </w:p>
    <w:p w:rsidR="00EA462F" w:rsidRPr="00C14F4F" w:rsidRDefault="00EA462F" w:rsidP="00EA462F">
      <w:pPr>
        <w:ind w:firstLine="540"/>
        <w:jc w:val="center"/>
        <w:rPr>
          <w:color w:val="000000"/>
          <w:sz w:val="28"/>
          <w:szCs w:val="28"/>
        </w:rPr>
      </w:pPr>
    </w:p>
    <w:p w:rsidR="00EA462F" w:rsidRDefault="00EA462F" w:rsidP="00EA462F">
      <w:pPr>
        <w:ind w:firstLine="540"/>
        <w:jc w:val="center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>2.6 Система мероприятий.</w:t>
      </w:r>
    </w:p>
    <w:p w:rsidR="00EA462F" w:rsidRPr="00C14F4F" w:rsidRDefault="00EA462F" w:rsidP="00EA462F">
      <w:pPr>
        <w:jc w:val="both"/>
        <w:rPr>
          <w:color w:val="000000"/>
          <w:sz w:val="28"/>
          <w:szCs w:val="28"/>
        </w:rPr>
      </w:pPr>
      <w:r w:rsidRPr="00C14F4F">
        <w:rPr>
          <w:color w:val="000000"/>
          <w:sz w:val="28"/>
          <w:szCs w:val="28"/>
        </w:rPr>
        <w:tab/>
        <w:t xml:space="preserve">Система мероприятий </w:t>
      </w:r>
      <w:r w:rsidRPr="003366FF">
        <w:rPr>
          <w:color w:val="000000"/>
          <w:sz w:val="28"/>
          <w:szCs w:val="28"/>
        </w:rPr>
        <w:t xml:space="preserve">подпрограммы </w:t>
      </w:r>
      <w:r w:rsidRPr="003366FF">
        <w:rPr>
          <w:sz w:val="28"/>
          <w:szCs w:val="28"/>
        </w:rPr>
        <w:t>с указанием объема средств на их реализацию и ожидаемых результатов</w:t>
      </w:r>
      <w:r w:rsidRPr="003366FF">
        <w:rPr>
          <w:color w:val="000000"/>
          <w:sz w:val="28"/>
          <w:szCs w:val="28"/>
        </w:rPr>
        <w:t xml:space="preserve"> приведена в приложении к насто</w:t>
      </w:r>
      <w:r w:rsidRPr="00C14F4F">
        <w:rPr>
          <w:color w:val="000000"/>
          <w:sz w:val="28"/>
          <w:szCs w:val="28"/>
        </w:rPr>
        <w:t>ящей подпрограмме.</w:t>
      </w:r>
    </w:p>
    <w:p w:rsidR="00EA462F" w:rsidRDefault="00EA462F" w:rsidP="00EA462F">
      <w:pPr>
        <w:jc w:val="both"/>
      </w:pPr>
    </w:p>
    <w:p w:rsidR="00EA462F" w:rsidRDefault="00EA462F" w:rsidP="00EA462F">
      <w:pPr>
        <w:jc w:val="both"/>
      </w:pPr>
    </w:p>
    <w:p w:rsidR="00EA462F" w:rsidRDefault="00EA462F" w:rsidP="00EA462F">
      <w:pPr>
        <w:jc w:val="both"/>
        <w:sectPr w:rsidR="00EA462F" w:rsidSect="00481912">
          <w:headerReference w:type="default" r:id="rId18"/>
          <w:pgSz w:w="11905" w:h="16838" w:code="9"/>
          <w:pgMar w:top="1134" w:right="505" w:bottom="1134" w:left="1140" w:header="454" w:footer="454" w:gutter="0"/>
          <w:cols w:space="720"/>
          <w:titlePg/>
          <w:docGrid w:linePitch="326"/>
        </w:sectPr>
      </w:pPr>
    </w:p>
    <w:p w:rsidR="00EA462F" w:rsidRDefault="00EA462F" w:rsidP="00EA462F">
      <w:pPr>
        <w:ind w:left="9356"/>
        <w:jc w:val="right"/>
      </w:pPr>
      <w:r>
        <w:lastRenderedPageBreak/>
        <w:t xml:space="preserve">                 Приложение</w:t>
      </w:r>
    </w:p>
    <w:p w:rsidR="00EA462F" w:rsidRDefault="00EA462F" w:rsidP="00EA462F">
      <w:pPr>
        <w:ind w:left="9356"/>
        <w:jc w:val="right"/>
      </w:pPr>
      <w:r w:rsidRPr="00CE6378">
        <w:t>к подпрограмме</w:t>
      </w:r>
      <w:r>
        <w:t xml:space="preserve"> </w:t>
      </w:r>
      <w:r w:rsidRPr="00CE6378">
        <w:t xml:space="preserve">«Чистая вода </w:t>
      </w:r>
    </w:p>
    <w:p w:rsidR="00EA462F" w:rsidRPr="00CE6378" w:rsidRDefault="00EA462F" w:rsidP="00EA462F">
      <w:pPr>
        <w:ind w:left="9356"/>
        <w:jc w:val="right"/>
      </w:pPr>
      <w:r>
        <w:t>Дзержинского района</w:t>
      </w:r>
      <w:r w:rsidRPr="004E2972">
        <w:rPr>
          <w:color w:val="002060"/>
        </w:rPr>
        <w:t>»</w:t>
      </w:r>
    </w:p>
    <w:p w:rsidR="00EA462F" w:rsidRPr="00CE6378" w:rsidRDefault="00EA462F" w:rsidP="00EA462F">
      <w:pPr>
        <w:jc w:val="right"/>
      </w:pPr>
    </w:p>
    <w:p w:rsidR="00EA462F" w:rsidRPr="00CE6378" w:rsidRDefault="00EA462F" w:rsidP="00EA462F">
      <w:pPr>
        <w:jc w:val="center"/>
        <w:outlineLvl w:val="0"/>
      </w:pPr>
      <w:r w:rsidRPr="00CE6378"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859"/>
        <w:gridCol w:w="1622"/>
        <w:gridCol w:w="706"/>
        <w:gridCol w:w="664"/>
        <w:gridCol w:w="1170"/>
        <w:gridCol w:w="540"/>
        <w:gridCol w:w="989"/>
        <w:gridCol w:w="798"/>
        <w:gridCol w:w="685"/>
        <w:gridCol w:w="783"/>
        <w:gridCol w:w="628"/>
        <w:gridCol w:w="628"/>
        <w:gridCol w:w="628"/>
        <w:gridCol w:w="1092"/>
        <w:gridCol w:w="1999"/>
      </w:tblGrid>
      <w:tr w:rsidR="00EA462F" w:rsidRPr="00CE6378" w:rsidTr="00EA462F">
        <w:trPr>
          <w:cantSplit/>
          <w:trHeight w:val="22"/>
          <w:tblHeader/>
        </w:trPr>
        <w:tc>
          <w:tcPr>
            <w:tcW w:w="743" w:type="pct"/>
            <w:gridSpan w:val="2"/>
            <w:vMerge w:val="restar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Наименование  программы, подпрограммы</w:t>
            </w:r>
          </w:p>
        </w:tc>
        <w:tc>
          <w:tcPr>
            <w:tcW w:w="315" w:type="pct"/>
            <w:vMerge w:val="restar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 xml:space="preserve">ГРБС </w:t>
            </w:r>
          </w:p>
        </w:tc>
        <w:tc>
          <w:tcPr>
            <w:tcW w:w="1121" w:type="pct"/>
            <w:gridSpan w:val="4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Код бюджетной классификации</w:t>
            </w:r>
          </w:p>
        </w:tc>
        <w:tc>
          <w:tcPr>
            <w:tcW w:w="2250" w:type="pct"/>
            <w:gridSpan w:val="8"/>
          </w:tcPr>
          <w:p w:rsidR="00EA462F" w:rsidRPr="00CE6378" w:rsidRDefault="00EA462F" w:rsidP="00B53EE7">
            <w:pPr>
              <w:tabs>
                <w:tab w:val="left" w:pos="975"/>
                <w:tab w:val="center" w:pos="3436"/>
              </w:tabs>
            </w:pPr>
            <w:r>
              <w:tab/>
            </w:r>
            <w:r>
              <w:tab/>
            </w:r>
            <w:r w:rsidRPr="00CE6378">
              <w:t>Расходы (тыс. руб.), годы</w:t>
            </w:r>
          </w:p>
        </w:tc>
        <w:tc>
          <w:tcPr>
            <w:tcW w:w="571" w:type="pct"/>
            <w:vMerge w:val="restar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462F" w:rsidRPr="00CE6378" w:rsidTr="00EA462F">
        <w:trPr>
          <w:cantSplit/>
          <w:trHeight w:val="22"/>
          <w:tblHeader/>
        </w:trPr>
        <w:tc>
          <w:tcPr>
            <w:tcW w:w="743" w:type="pct"/>
            <w:gridSpan w:val="2"/>
            <w:vMerge/>
            <w:vAlign w:val="center"/>
          </w:tcPr>
          <w:p w:rsidR="00EA462F" w:rsidRPr="00CE6378" w:rsidRDefault="00EA462F" w:rsidP="00B53EE7">
            <w:pPr>
              <w:jc w:val="center"/>
            </w:pPr>
          </w:p>
        </w:tc>
        <w:tc>
          <w:tcPr>
            <w:tcW w:w="315" w:type="pct"/>
            <w:vMerge/>
            <w:vAlign w:val="center"/>
          </w:tcPr>
          <w:p w:rsidR="00EA462F" w:rsidRPr="00CE6378" w:rsidRDefault="00EA462F" w:rsidP="00B53EE7">
            <w:pPr>
              <w:jc w:val="center"/>
            </w:pPr>
          </w:p>
        </w:tc>
        <w:tc>
          <w:tcPr>
            <w:tcW w:w="270" w:type="pc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ГРБС</w:t>
            </w:r>
          </w:p>
        </w:tc>
        <w:tc>
          <w:tcPr>
            <w:tcW w:w="270" w:type="pct"/>
            <w:vAlign w:val="center"/>
          </w:tcPr>
          <w:p w:rsidR="00EA462F" w:rsidRPr="00CE6378" w:rsidRDefault="00EA462F" w:rsidP="00B53EE7">
            <w:pPr>
              <w:jc w:val="center"/>
            </w:pPr>
            <w:proofErr w:type="spellStart"/>
            <w:r w:rsidRPr="00CE6378">
              <w:t>РзПр</w:t>
            </w:r>
            <w:proofErr w:type="spellEnd"/>
          </w:p>
        </w:tc>
        <w:tc>
          <w:tcPr>
            <w:tcW w:w="389" w:type="pc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ЦСР</w:t>
            </w:r>
          </w:p>
        </w:tc>
        <w:tc>
          <w:tcPr>
            <w:tcW w:w="192" w:type="pc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ВР</w:t>
            </w:r>
          </w:p>
        </w:tc>
        <w:tc>
          <w:tcPr>
            <w:tcW w:w="364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2014</w:t>
            </w:r>
          </w:p>
        </w:tc>
        <w:tc>
          <w:tcPr>
            <w:tcW w:w="270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2015</w:t>
            </w:r>
          </w:p>
        </w:tc>
        <w:tc>
          <w:tcPr>
            <w:tcW w:w="225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2016</w:t>
            </w:r>
          </w:p>
        </w:tc>
        <w:tc>
          <w:tcPr>
            <w:tcW w:w="315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2017</w:t>
            </w:r>
          </w:p>
        </w:tc>
        <w:tc>
          <w:tcPr>
            <w:tcW w:w="225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2018</w:t>
            </w:r>
          </w:p>
        </w:tc>
        <w:tc>
          <w:tcPr>
            <w:tcW w:w="225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2019</w:t>
            </w:r>
          </w:p>
        </w:tc>
        <w:tc>
          <w:tcPr>
            <w:tcW w:w="225" w:type="pct"/>
            <w:vAlign w:val="center"/>
          </w:tcPr>
          <w:p w:rsidR="00EA462F" w:rsidRPr="00CE6378" w:rsidRDefault="00EA462F" w:rsidP="00B53EE7">
            <w:pPr>
              <w:jc w:val="center"/>
            </w:pPr>
            <w:r>
              <w:t>2020</w:t>
            </w:r>
          </w:p>
        </w:tc>
        <w:tc>
          <w:tcPr>
            <w:tcW w:w="402" w:type="pct"/>
            <w:vAlign w:val="center"/>
          </w:tcPr>
          <w:p w:rsidR="00EA462F" w:rsidRPr="00CE6378" w:rsidRDefault="00EA462F" w:rsidP="00B53EE7">
            <w:pPr>
              <w:jc w:val="center"/>
            </w:pPr>
            <w:r w:rsidRPr="00CE6378">
              <w:t>Итого на период</w:t>
            </w:r>
          </w:p>
        </w:tc>
        <w:tc>
          <w:tcPr>
            <w:tcW w:w="571" w:type="pct"/>
            <w:vMerge/>
            <w:vAlign w:val="center"/>
          </w:tcPr>
          <w:p w:rsidR="00EA462F" w:rsidRPr="00CE6378" w:rsidRDefault="00EA462F" w:rsidP="00B53EE7">
            <w:pPr>
              <w:jc w:val="center"/>
            </w:pPr>
          </w:p>
        </w:tc>
      </w:tr>
      <w:tr w:rsidR="00EA462F" w:rsidRPr="00CE6378" w:rsidTr="00EA462F">
        <w:trPr>
          <w:cantSplit/>
          <w:trHeight w:val="22"/>
        </w:trPr>
        <w:tc>
          <w:tcPr>
            <w:tcW w:w="383" w:type="pct"/>
          </w:tcPr>
          <w:p w:rsidR="00EA462F" w:rsidRPr="00CE6378" w:rsidRDefault="00EA462F" w:rsidP="00B53EE7"/>
        </w:tc>
        <w:tc>
          <w:tcPr>
            <w:tcW w:w="4617" w:type="pct"/>
            <w:gridSpan w:val="15"/>
          </w:tcPr>
          <w:p w:rsidR="00EA462F" w:rsidRDefault="00EA462F" w:rsidP="00B53EE7">
            <w:r w:rsidRPr="00CE6378">
              <w:t>Цель подпрограммы:</w:t>
            </w:r>
          </w:p>
          <w:p w:rsidR="00EA462F" w:rsidRPr="00252103" w:rsidRDefault="00EA462F" w:rsidP="00B53EE7">
            <w:pPr>
              <w:pStyle w:val="ConsPlusCell"/>
              <w:widowControl/>
              <w:jc w:val="both"/>
            </w:pPr>
            <w:r w:rsidRPr="00252103">
              <w:t>Развитие и модернизация объектов водоснабжения и водоотведения в целях обеспечения населения Дзержинского района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EA462F" w:rsidRPr="00CE6378" w:rsidRDefault="00EA462F" w:rsidP="00B53EE7"/>
        </w:tc>
      </w:tr>
      <w:tr w:rsidR="00EA462F" w:rsidRPr="00CE6378" w:rsidTr="00EA462F">
        <w:trPr>
          <w:cantSplit/>
          <w:trHeight w:val="22"/>
        </w:trPr>
        <w:tc>
          <w:tcPr>
            <w:tcW w:w="383" w:type="pct"/>
          </w:tcPr>
          <w:p w:rsidR="00EA462F" w:rsidRPr="007225BA" w:rsidRDefault="00EA462F" w:rsidP="00B53EE7">
            <w:pPr>
              <w:pStyle w:val="ConsPlusCell"/>
            </w:pPr>
          </w:p>
        </w:tc>
        <w:tc>
          <w:tcPr>
            <w:tcW w:w="4617" w:type="pct"/>
            <w:gridSpan w:val="15"/>
          </w:tcPr>
          <w:p w:rsidR="00EA462F" w:rsidRPr="007225BA" w:rsidRDefault="00EA462F" w:rsidP="00B53EE7">
            <w:pPr>
              <w:pStyle w:val="ConsPlusCell"/>
            </w:pPr>
            <w:r w:rsidRPr="007225BA">
              <w:t xml:space="preserve">Задача </w:t>
            </w:r>
            <w:r>
              <w:t>подпрограммы:</w:t>
            </w:r>
          </w:p>
          <w:p w:rsidR="00EA462F" w:rsidRPr="003366FF" w:rsidRDefault="00EA462F" w:rsidP="00B53E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F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водоснабжения, обеспечение населения Дзержинского района питьевой водой, отвечающей требованиям безопасности.</w:t>
            </w:r>
          </w:p>
          <w:p w:rsidR="00EA462F" w:rsidRPr="00CE6378" w:rsidRDefault="00EA462F" w:rsidP="00B53EE7"/>
        </w:tc>
      </w:tr>
      <w:tr w:rsidR="00EA462F" w:rsidRPr="00CE6378" w:rsidTr="00EA462F">
        <w:trPr>
          <w:cantSplit/>
          <w:trHeight w:val="2109"/>
        </w:trPr>
        <w:tc>
          <w:tcPr>
            <w:tcW w:w="743" w:type="pct"/>
            <w:gridSpan w:val="2"/>
            <w:vAlign w:val="center"/>
          </w:tcPr>
          <w:p w:rsidR="00EA462F" w:rsidRPr="003663DF" w:rsidRDefault="00EA462F" w:rsidP="00B53EE7">
            <w:pPr>
              <w:pStyle w:val="ConsPlusCell"/>
            </w:pPr>
            <w:r w:rsidRPr="003663DF">
              <w:t>Мероприятие 1.</w:t>
            </w:r>
          </w:p>
          <w:p w:rsidR="00EA462F" w:rsidRPr="003663DF" w:rsidRDefault="00EA462F" w:rsidP="00B53EE7">
            <w:pPr>
              <w:pStyle w:val="ConsPlusCell"/>
            </w:pPr>
            <w:r w:rsidRPr="003663DF">
              <w:t xml:space="preserve">а) Геодезические, геологические изыскания для проектирования водозаборов и водопроводных сетей, </w:t>
            </w:r>
          </w:p>
        </w:tc>
        <w:tc>
          <w:tcPr>
            <w:tcW w:w="315" w:type="pct"/>
            <w:vAlign w:val="center"/>
          </w:tcPr>
          <w:p w:rsidR="00EA462F" w:rsidRPr="00A02911" w:rsidRDefault="00EA462F" w:rsidP="00B53EE7">
            <w:r w:rsidRPr="00A02911">
              <w:t xml:space="preserve">Администрация Дзержинского </w:t>
            </w:r>
            <w:r>
              <w:t>района</w:t>
            </w: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 w:rsidRPr="00A02911">
              <w:t>904</w:t>
            </w: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 w:rsidRPr="00A02911">
              <w:t>0502</w:t>
            </w:r>
          </w:p>
        </w:tc>
        <w:tc>
          <w:tcPr>
            <w:tcW w:w="389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 w:rsidRPr="00A02911">
              <w:t>0424252</w:t>
            </w:r>
          </w:p>
        </w:tc>
        <w:tc>
          <w:tcPr>
            <w:tcW w:w="192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 w:rsidRPr="00A02911">
              <w:t>244</w:t>
            </w:r>
          </w:p>
        </w:tc>
        <w:tc>
          <w:tcPr>
            <w:tcW w:w="364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r>
              <w:t>10199,55</w:t>
            </w:r>
          </w:p>
          <w:p w:rsidR="00EA462F" w:rsidRDefault="00EA462F" w:rsidP="00B53EE7">
            <w:pPr>
              <w:ind w:left="-103"/>
              <w:jc w:val="right"/>
            </w:pPr>
          </w:p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150</w:t>
            </w:r>
            <w:r w:rsidRPr="00A02911">
              <w:t>0,0</w:t>
            </w:r>
          </w:p>
        </w:tc>
        <w:tc>
          <w:tcPr>
            <w:tcW w:w="225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  <w:r>
              <w:t>52,84</w:t>
            </w: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315" w:type="pct"/>
            <w:vAlign w:val="center"/>
          </w:tcPr>
          <w:p w:rsidR="00EA462F" w:rsidRPr="003663DF" w:rsidRDefault="00EA462F" w:rsidP="00B53EE7">
            <w:r w:rsidRPr="003663DF">
              <w:t>93,60</w:t>
            </w: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  <w:r>
              <w:t>1,0</w:t>
            </w: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  <w:r>
              <w:t>1,0</w:t>
            </w: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  <w:r>
              <w:t>1,0</w:t>
            </w:r>
          </w:p>
        </w:tc>
        <w:tc>
          <w:tcPr>
            <w:tcW w:w="402" w:type="pct"/>
            <w:vAlign w:val="center"/>
          </w:tcPr>
          <w:p w:rsidR="00EA462F" w:rsidRPr="00A02911" w:rsidRDefault="00EA462F" w:rsidP="00B53EE7">
            <w:pPr>
              <w:jc w:val="right"/>
              <w:outlineLvl w:val="1"/>
            </w:pPr>
            <w:r>
              <w:t>11914,769</w:t>
            </w:r>
          </w:p>
        </w:tc>
        <w:tc>
          <w:tcPr>
            <w:tcW w:w="571" w:type="pct"/>
            <w:tcBorders>
              <w:bottom w:val="nil"/>
            </w:tcBorders>
            <w:vAlign w:val="center"/>
          </w:tcPr>
          <w:p w:rsidR="00EA462F" w:rsidRDefault="00EA462F" w:rsidP="00B53EE7">
            <w:pPr>
              <w:outlineLvl w:val="1"/>
            </w:pPr>
          </w:p>
          <w:p w:rsidR="00EA462F" w:rsidRDefault="00EA462F" w:rsidP="00B53EE7">
            <w:pPr>
              <w:outlineLvl w:val="1"/>
            </w:pPr>
          </w:p>
          <w:p w:rsidR="00EA462F" w:rsidRDefault="00EA462F" w:rsidP="00B53EE7">
            <w:pPr>
              <w:outlineLvl w:val="1"/>
            </w:pPr>
            <w:r>
              <w:t>Наличие ПСД для строительства водозабора</w:t>
            </w:r>
          </w:p>
          <w:p w:rsidR="00EA462F" w:rsidRPr="00A02911" w:rsidRDefault="00EA462F" w:rsidP="00B53EE7">
            <w:pPr>
              <w:outlineLvl w:val="1"/>
            </w:pPr>
            <w:r>
              <w:t xml:space="preserve">  </w:t>
            </w:r>
          </w:p>
        </w:tc>
      </w:tr>
      <w:tr w:rsidR="00EA462F" w:rsidRPr="00CE6378" w:rsidTr="00EA462F">
        <w:trPr>
          <w:cantSplit/>
          <w:trHeight w:val="1193"/>
        </w:trPr>
        <w:tc>
          <w:tcPr>
            <w:tcW w:w="743" w:type="pct"/>
            <w:gridSpan w:val="2"/>
            <w:vAlign w:val="center"/>
          </w:tcPr>
          <w:p w:rsidR="00EA462F" w:rsidRPr="003663DF" w:rsidRDefault="00EA462F" w:rsidP="00B53EE7">
            <w:pPr>
              <w:pStyle w:val="ConsPlusCell"/>
            </w:pPr>
            <w:r w:rsidRPr="003663DF">
              <w:t xml:space="preserve">б) разработка и экспертиза проектно-сметной документации, </w:t>
            </w:r>
          </w:p>
        </w:tc>
        <w:tc>
          <w:tcPr>
            <w:tcW w:w="315" w:type="pct"/>
            <w:vAlign w:val="center"/>
          </w:tcPr>
          <w:p w:rsidR="00EA462F" w:rsidRPr="00A02911" w:rsidRDefault="00EA462F" w:rsidP="00B53EE7"/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389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192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364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225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  <w:p w:rsidR="00EA462F" w:rsidRDefault="00EA462F" w:rsidP="00B53EE7">
            <w:pPr>
              <w:ind w:left="-103"/>
              <w:jc w:val="right"/>
            </w:pPr>
          </w:p>
        </w:tc>
        <w:tc>
          <w:tcPr>
            <w:tcW w:w="315" w:type="pct"/>
            <w:vAlign w:val="center"/>
          </w:tcPr>
          <w:p w:rsidR="00EA462F" w:rsidRPr="00B56A2A" w:rsidRDefault="00EA462F" w:rsidP="00B53EE7"/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402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571" w:type="pct"/>
            <w:tcBorders>
              <w:top w:val="nil"/>
            </w:tcBorders>
            <w:vAlign w:val="center"/>
          </w:tcPr>
          <w:p w:rsidR="00EA462F" w:rsidRDefault="00EA462F" w:rsidP="00B53EE7">
            <w:pPr>
              <w:outlineLvl w:val="1"/>
            </w:pPr>
          </w:p>
        </w:tc>
      </w:tr>
      <w:tr w:rsidR="00EA462F" w:rsidRPr="00CE6378" w:rsidTr="00EA462F">
        <w:trPr>
          <w:cantSplit/>
          <w:trHeight w:val="1511"/>
        </w:trPr>
        <w:tc>
          <w:tcPr>
            <w:tcW w:w="743" w:type="pct"/>
            <w:gridSpan w:val="2"/>
            <w:vAlign w:val="center"/>
          </w:tcPr>
          <w:p w:rsidR="00EA462F" w:rsidRPr="003366FF" w:rsidRDefault="00EA462F" w:rsidP="00B53EE7">
            <w:pPr>
              <w:pStyle w:val="ConsPlusCell"/>
            </w:pPr>
            <w:r w:rsidRPr="003366FF">
              <w:lastRenderedPageBreak/>
              <w:t>в) 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водоснабжения.</w:t>
            </w:r>
          </w:p>
        </w:tc>
        <w:tc>
          <w:tcPr>
            <w:tcW w:w="315" w:type="pct"/>
            <w:vAlign w:val="center"/>
          </w:tcPr>
          <w:p w:rsidR="00EA462F" w:rsidRPr="00A02911" w:rsidRDefault="00EA462F" w:rsidP="00B53EE7"/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904</w:t>
            </w: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0505</w:t>
            </w:r>
          </w:p>
        </w:tc>
        <w:tc>
          <w:tcPr>
            <w:tcW w:w="389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042007571</w:t>
            </w:r>
          </w:p>
        </w:tc>
        <w:tc>
          <w:tcPr>
            <w:tcW w:w="192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414</w:t>
            </w:r>
          </w:p>
        </w:tc>
        <w:tc>
          <w:tcPr>
            <w:tcW w:w="364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225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</w:tc>
        <w:tc>
          <w:tcPr>
            <w:tcW w:w="315" w:type="pct"/>
            <w:vAlign w:val="center"/>
          </w:tcPr>
          <w:p w:rsidR="00EA462F" w:rsidRPr="00B56A2A" w:rsidRDefault="00EA462F" w:rsidP="00B53EE7">
            <w:r>
              <w:t>6300,0</w:t>
            </w: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402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  <w:r>
              <w:t>6300,0</w:t>
            </w:r>
          </w:p>
        </w:tc>
        <w:tc>
          <w:tcPr>
            <w:tcW w:w="571" w:type="pct"/>
            <w:vAlign w:val="center"/>
          </w:tcPr>
          <w:p w:rsidR="00EA462F" w:rsidRDefault="00EA462F" w:rsidP="00B53EE7">
            <w:pPr>
              <w:outlineLvl w:val="1"/>
            </w:pPr>
            <w:r>
              <w:t>Увеличение доли населения, обеспеченного централизованными услугами водоснабжения до 18</w:t>
            </w:r>
            <w:proofErr w:type="gramStart"/>
            <w:r>
              <w:t>% ,</w:t>
            </w:r>
            <w:proofErr w:type="gramEnd"/>
            <w:r>
              <w:t xml:space="preserve"> увеличение доли населения, обеспеченного питьевой водой, отвечающей требованиям безопасности до 65 %;</w:t>
            </w:r>
          </w:p>
          <w:p w:rsidR="00EA462F" w:rsidRDefault="00EA462F" w:rsidP="00B53EE7">
            <w:pPr>
              <w:outlineLvl w:val="1"/>
            </w:pPr>
          </w:p>
        </w:tc>
      </w:tr>
      <w:tr w:rsidR="00EA462F" w:rsidRPr="00CE6378" w:rsidTr="00EA462F">
        <w:trPr>
          <w:cantSplit/>
          <w:trHeight w:val="1511"/>
        </w:trPr>
        <w:tc>
          <w:tcPr>
            <w:tcW w:w="743" w:type="pct"/>
            <w:gridSpan w:val="2"/>
            <w:vAlign w:val="center"/>
          </w:tcPr>
          <w:p w:rsidR="00EA462F" w:rsidRDefault="00EA462F" w:rsidP="00B53EE7">
            <w:pPr>
              <w:pStyle w:val="ConsPlusCell"/>
            </w:pPr>
          </w:p>
        </w:tc>
        <w:tc>
          <w:tcPr>
            <w:tcW w:w="315" w:type="pct"/>
            <w:vAlign w:val="center"/>
          </w:tcPr>
          <w:p w:rsidR="00EA462F" w:rsidRPr="00A02911" w:rsidRDefault="00EA462F" w:rsidP="00B53EE7"/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904</w:t>
            </w: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0505</w:t>
            </w:r>
          </w:p>
        </w:tc>
        <w:tc>
          <w:tcPr>
            <w:tcW w:w="389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04200</w:t>
            </w:r>
            <w:r>
              <w:rPr>
                <w:lang w:val="en-US"/>
              </w:rPr>
              <w:t>S</w:t>
            </w:r>
            <w:r>
              <w:t>571</w:t>
            </w:r>
          </w:p>
        </w:tc>
        <w:tc>
          <w:tcPr>
            <w:tcW w:w="192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  <w:r>
              <w:t>414</w:t>
            </w:r>
          </w:p>
        </w:tc>
        <w:tc>
          <w:tcPr>
            <w:tcW w:w="364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</w:tc>
        <w:tc>
          <w:tcPr>
            <w:tcW w:w="270" w:type="pct"/>
            <w:noWrap/>
            <w:vAlign w:val="center"/>
          </w:tcPr>
          <w:p w:rsidR="00EA462F" w:rsidRPr="00A02911" w:rsidRDefault="00EA462F" w:rsidP="00B53EE7">
            <w:pPr>
              <w:ind w:left="-103"/>
              <w:jc w:val="right"/>
            </w:pPr>
          </w:p>
        </w:tc>
        <w:tc>
          <w:tcPr>
            <w:tcW w:w="225" w:type="pct"/>
            <w:noWrap/>
            <w:vAlign w:val="center"/>
          </w:tcPr>
          <w:p w:rsidR="00EA462F" w:rsidRDefault="00EA462F" w:rsidP="00B53EE7">
            <w:pPr>
              <w:ind w:left="-103"/>
              <w:jc w:val="right"/>
            </w:pPr>
          </w:p>
        </w:tc>
        <w:tc>
          <w:tcPr>
            <w:tcW w:w="315" w:type="pct"/>
            <w:vAlign w:val="center"/>
          </w:tcPr>
          <w:p w:rsidR="00EA462F" w:rsidRDefault="00EA462F" w:rsidP="00B53EE7">
            <w:r>
              <w:t>69,3</w:t>
            </w: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225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</w:p>
        </w:tc>
        <w:tc>
          <w:tcPr>
            <w:tcW w:w="402" w:type="pct"/>
            <w:vAlign w:val="center"/>
          </w:tcPr>
          <w:p w:rsidR="00EA462F" w:rsidRDefault="00EA462F" w:rsidP="00B53EE7">
            <w:pPr>
              <w:jc w:val="right"/>
              <w:outlineLvl w:val="1"/>
            </w:pPr>
            <w:r>
              <w:t>69,3</w:t>
            </w:r>
          </w:p>
        </w:tc>
        <w:tc>
          <w:tcPr>
            <w:tcW w:w="571" w:type="pct"/>
            <w:vAlign w:val="center"/>
          </w:tcPr>
          <w:p w:rsidR="00EA462F" w:rsidRDefault="00EA462F" w:rsidP="00B53EE7">
            <w:pPr>
              <w:outlineLvl w:val="1"/>
            </w:pPr>
          </w:p>
        </w:tc>
      </w:tr>
    </w:tbl>
    <w:p w:rsidR="00EA462F" w:rsidRPr="00C14F4F" w:rsidRDefault="00EA462F" w:rsidP="00EA462F">
      <w:pPr>
        <w:jc w:val="both"/>
      </w:pPr>
    </w:p>
    <w:p w:rsidR="00EA462F" w:rsidRDefault="00EA462F" w:rsidP="00BE0677">
      <w:pPr>
        <w:contextualSpacing/>
        <w:jc w:val="both"/>
        <w:rPr>
          <w:bCs/>
          <w:szCs w:val="28"/>
        </w:rPr>
        <w:sectPr w:rsidR="00EA462F" w:rsidSect="00444862">
          <w:headerReference w:type="default" r:id="rId19"/>
          <w:pgSz w:w="16838" w:h="11905" w:orient="landscape"/>
          <w:pgMar w:top="426" w:right="1134" w:bottom="142" w:left="993" w:header="568" w:footer="720" w:gutter="0"/>
          <w:cols w:space="720"/>
          <w:noEndnote/>
          <w:docGrid w:linePitch="299"/>
        </w:sectPr>
      </w:pPr>
    </w:p>
    <w:p w:rsidR="00EA462F" w:rsidRPr="00041293" w:rsidRDefault="00EA462F" w:rsidP="00EA462F">
      <w:pPr>
        <w:ind w:left="5103"/>
        <w:outlineLvl w:val="0"/>
      </w:pPr>
      <w:r>
        <w:lastRenderedPageBreak/>
        <w:t xml:space="preserve">Приложение 3 </w:t>
      </w:r>
      <w:r w:rsidRPr="00041293">
        <w:t>к муниципальной программе</w:t>
      </w:r>
    </w:p>
    <w:p w:rsidR="00EA462F" w:rsidRPr="00041293" w:rsidRDefault="00EA462F" w:rsidP="00EA462F">
      <w:pPr>
        <w:ind w:left="5103"/>
        <w:outlineLvl w:val="0"/>
      </w:pPr>
      <w:r w:rsidRPr="00041293">
        <w:t xml:space="preserve">Дзержинского района «Реформирование и модернизация жилищно-коммунального хозяйства и повышение энергетической эффективности в Дзержинском районе» </w:t>
      </w:r>
    </w:p>
    <w:p w:rsidR="00EA462F" w:rsidRPr="007A5114" w:rsidRDefault="00EA462F" w:rsidP="00EA462F">
      <w:pPr>
        <w:jc w:val="right"/>
        <w:rPr>
          <w:rFonts w:ascii="Arial" w:hAnsi="Arial" w:cs="Arial"/>
          <w:color w:val="000000"/>
          <w:sz w:val="20"/>
        </w:rPr>
      </w:pPr>
    </w:p>
    <w:p w:rsidR="00EA462F" w:rsidRPr="007A5114" w:rsidRDefault="00EA462F" w:rsidP="00EA462F">
      <w:pPr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EA462F" w:rsidRDefault="00EA462F" w:rsidP="00EA462F">
      <w:pPr>
        <w:jc w:val="center"/>
        <w:outlineLvl w:val="1"/>
        <w:rPr>
          <w:color w:val="000000"/>
          <w:sz w:val="28"/>
          <w:szCs w:val="28"/>
        </w:rPr>
      </w:pPr>
      <w:r w:rsidRPr="007A5114">
        <w:rPr>
          <w:sz w:val="28"/>
          <w:szCs w:val="28"/>
        </w:rPr>
        <w:t xml:space="preserve">1. ПАСПОРТ ПОДПРОГРАММЫ </w:t>
      </w:r>
      <w:r w:rsidRPr="007A5114">
        <w:rPr>
          <w:color w:val="000000"/>
          <w:sz w:val="28"/>
          <w:szCs w:val="28"/>
        </w:rPr>
        <w:t xml:space="preserve">«ЭНЕРГОСБЕРЕЖЕНИЕ И ПОВЫШЕНИЕ ЭНЕРГЕТИЧЕСКОЙ ЭФФЕКТИВНОСТИ В </w:t>
      </w:r>
      <w:r>
        <w:rPr>
          <w:color w:val="000000"/>
          <w:sz w:val="28"/>
          <w:szCs w:val="28"/>
        </w:rPr>
        <w:t>ДЗЕРЖИНСКОМ РАЙОНЕ</w:t>
      </w:r>
      <w:r w:rsidRPr="007A5114">
        <w:rPr>
          <w:color w:val="000000"/>
          <w:sz w:val="28"/>
          <w:szCs w:val="28"/>
        </w:rPr>
        <w:t>»</w:t>
      </w:r>
    </w:p>
    <w:p w:rsidR="00EA462F" w:rsidRPr="007A5114" w:rsidRDefault="00EA462F" w:rsidP="00EA462F">
      <w:pPr>
        <w:ind w:left="360"/>
        <w:outlineLvl w:val="1"/>
        <w:rPr>
          <w:color w:val="000000"/>
          <w:sz w:val="28"/>
          <w:szCs w:val="28"/>
        </w:rPr>
      </w:pPr>
    </w:p>
    <w:tbl>
      <w:tblPr>
        <w:tblW w:w="10173" w:type="dxa"/>
        <w:tblInd w:w="-106" w:type="dxa"/>
        <w:tblLook w:val="01E0" w:firstRow="1" w:lastRow="1" w:firstColumn="1" w:lastColumn="1" w:noHBand="0" w:noVBand="0"/>
      </w:tblPr>
      <w:tblGrid>
        <w:gridCol w:w="4361"/>
        <w:gridCol w:w="5812"/>
      </w:tblGrid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outlineLvl w:val="1"/>
              <w:rPr>
                <w:color w:val="000000"/>
                <w:sz w:val="28"/>
                <w:szCs w:val="28"/>
              </w:rPr>
            </w:pPr>
            <w:r w:rsidRPr="007A5114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B53EE7">
            <w:pPr>
              <w:pStyle w:val="ConsPlusTitle"/>
              <w:widowControl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7A5114">
              <w:rPr>
                <w:b w:val="0"/>
                <w:bCs w:val="0"/>
                <w:color w:val="000000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Дзержинском районе</w:t>
            </w:r>
            <w:r w:rsidRPr="007A5114"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7A5114">
              <w:rPr>
                <w:b w:val="0"/>
                <w:bCs w:val="0"/>
                <w:color w:val="000000"/>
                <w:sz w:val="28"/>
                <w:szCs w:val="28"/>
              </w:rPr>
              <w:t>(далее - подпрограмма)</w:t>
            </w:r>
          </w:p>
          <w:p w:rsidR="00EA462F" w:rsidRPr="001D1A18" w:rsidRDefault="00EA462F" w:rsidP="00B53EE7">
            <w:pPr>
              <w:pStyle w:val="ConsPlusTitle"/>
              <w:widowControl/>
              <w:rPr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widowControl w:val="0"/>
              <w:outlineLvl w:val="1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A5114">
              <w:rPr>
                <w:sz w:val="28"/>
                <w:szCs w:val="28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1D1A18" w:rsidRDefault="00EA462F" w:rsidP="00B53EE7">
            <w:pPr>
              <w:widowControl w:val="0"/>
              <w:outlineLvl w:val="1"/>
              <w:rPr>
                <w:sz w:val="12"/>
                <w:szCs w:val="12"/>
              </w:rPr>
            </w:pPr>
            <w:r w:rsidRPr="007A5114">
              <w:rPr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sz w:val="28"/>
                <w:szCs w:val="28"/>
              </w:rPr>
              <w:t xml:space="preserve"> в Дзержинском районе</w:t>
            </w:r>
            <w:r w:rsidRPr="007A511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Pr="007A5114">
              <w:rPr>
                <w:sz w:val="28"/>
                <w:szCs w:val="28"/>
              </w:rPr>
              <w:t xml:space="preserve"> заказчик – координатор подпрограммы</w:t>
            </w:r>
          </w:p>
          <w:p w:rsidR="00EA462F" w:rsidRPr="0010708A" w:rsidRDefault="00EA462F" w:rsidP="00B53EE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</w:t>
            </w:r>
          </w:p>
        </w:tc>
      </w:tr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Дзержинского района Красноярского края</w:t>
            </w:r>
          </w:p>
          <w:p w:rsidR="00EA462F" w:rsidRPr="001D1A18" w:rsidRDefault="00EA462F" w:rsidP="00B53EE7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Отдел архитектуры, строительства, ЖКХ, транспорта, связи, ГО и ЧС</w:t>
            </w:r>
          </w:p>
        </w:tc>
      </w:tr>
      <w:tr w:rsidR="00EA462F" w:rsidRPr="007A5114" w:rsidTr="00B53EE7">
        <w:trPr>
          <w:trHeight w:val="12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7A5114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Цель подпрограммы:</w:t>
            </w:r>
          </w:p>
          <w:p w:rsidR="00EA462F" w:rsidRPr="0010708A" w:rsidRDefault="00EA462F" w:rsidP="00B53EE7">
            <w:pPr>
              <w:outlineLvl w:val="1"/>
              <w:rPr>
                <w:sz w:val="12"/>
                <w:szCs w:val="12"/>
              </w:rPr>
            </w:pPr>
            <w:r w:rsidRPr="009107D4">
              <w:rPr>
                <w:sz w:val="28"/>
                <w:szCs w:val="28"/>
              </w:rPr>
              <w:t>Формирование эффективной системы управления энергосбережением и повышением энергетической эффективности</w:t>
            </w:r>
            <w:r w:rsidRPr="00714931">
              <w:rPr>
                <w:sz w:val="28"/>
                <w:szCs w:val="28"/>
              </w:rPr>
              <w:t>.</w:t>
            </w:r>
          </w:p>
        </w:tc>
      </w:tr>
      <w:tr w:rsidR="00EA462F" w:rsidRPr="007A5114" w:rsidTr="00B53EE7">
        <w:trPr>
          <w:trHeight w:val="9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 w:rsidRPr="007A5114">
              <w:rPr>
                <w:color w:val="000000"/>
                <w:sz w:val="28"/>
                <w:szCs w:val="28"/>
              </w:rPr>
              <w:t>Задач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A5114">
              <w:rPr>
                <w:color w:val="000000"/>
                <w:sz w:val="28"/>
                <w:szCs w:val="28"/>
              </w:rPr>
              <w:t xml:space="preserve"> подпрограммы:</w:t>
            </w:r>
          </w:p>
          <w:p w:rsidR="00EA462F" w:rsidRPr="007A5114" w:rsidRDefault="00EA462F" w:rsidP="00B53EE7">
            <w:pPr>
              <w:pStyle w:val="ConsPlusCell"/>
              <w:rPr>
                <w:sz w:val="28"/>
                <w:szCs w:val="28"/>
              </w:rPr>
            </w:pPr>
            <w:r w:rsidRPr="009107D4">
              <w:rPr>
                <w:sz w:val="28"/>
                <w:szCs w:val="28"/>
              </w:rPr>
              <w:t xml:space="preserve">Повышение энергосбережения и </w:t>
            </w:r>
            <w:proofErr w:type="spellStart"/>
            <w:r w:rsidRPr="009107D4">
              <w:rPr>
                <w:sz w:val="28"/>
                <w:szCs w:val="28"/>
              </w:rPr>
              <w:t>энергоэффективности</w:t>
            </w:r>
            <w:proofErr w:type="spellEnd"/>
            <w:r w:rsidRPr="007A51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9107D4" w:rsidRDefault="00EA462F" w:rsidP="00B53EE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Снижение э</w:t>
            </w:r>
            <w:r w:rsidRPr="00D61F35">
              <w:rPr>
                <w:sz w:val="28"/>
                <w:szCs w:val="28"/>
              </w:rPr>
              <w:t>нергоемкост</w:t>
            </w:r>
            <w:r>
              <w:rPr>
                <w:sz w:val="28"/>
                <w:szCs w:val="28"/>
              </w:rPr>
              <w:t>и</w:t>
            </w:r>
            <w:r w:rsidRPr="00D61F35">
              <w:rPr>
                <w:sz w:val="28"/>
                <w:szCs w:val="28"/>
              </w:rPr>
              <w:t xml:space="preserve"> валового муниципального продукта</w:t>
            </w:r>
            <w:r>
              <w:rPr>
                <w:sz w:val="28"/>
                <w:szCs w:val="28"/>
              </w:rPr>
              <w:t xml:space="preserve"> до</w:t>
            </w:r>
            <w:r w:rsidRPr="009107D4">
              <w:rPr>
                <w:sz w:val="28"/>
                <w:szCs w:val="28"/>
              </w:rPr>
              <w:t xml:space="preserve"> 50,</w:t>
            </w:r>
            <w:r>
              <w:rPr>
                <w:sz w:val="28"/>
                <w:szCs w:val="28"/>
              </w:rPr>
              <w:t>0</w:t>
            </w:r>
            <w:r w:rsidRPr="009107D4">
              <w:rPr>
                <w:sz w:val="28"/>
                <w:szCs w:val="28"/>
              </w:rPr>
              <w:t xml:space="preserve"> кг </w:t>
            </w:r>
            <w:proofErr w:type="spellStart"/>
            <w:r w:rsidRPr="009107D4">
              <w:rPr>
                <w:sz w:val="28"/>
                <w:szCs w:val="28"/>
              </w:rPr>
              <w:t>у.т</w:t>
            </w:r>
            <w:proofErr w:type="spellEnd"/>
            <w:r w:rsidRPr="009107D4">
              <w:rPr>
                <w:sz w:val="28"/>
                <w:szCs w:val="28"/>
              </w:rPr>
              <w:t>./тыс. руб.</w:t>
            </w:r>
          </w:p>
          <w:p w:rsidR="00EA462F" w:rsidRPr="00714931" w:rsidRDefault="00EA462F" w:rsidP="00B53EE7">
            <w:pPr>
              <w:jc w:val="both"/>
              <w:rPr>
                <w:sz w:val="12"/>
                <w:szCs w:val="12"/>
              </w:rPr>
            </w:pPr>
          </w:p>
        </w:tc>
      </w:tr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jc w:val="both"/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A5114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7A5114">
              <w:rPr>
                <w:sz w:val="28"/>
                <w:szCs w:val="28"/>
              </w:rPr>
              <w:t xml:space="preserve"> годы</w:t>
            </w:r>
          </w:p>
          <w:p w:rsidR="00EA462F" w:rsidRPr="0010708A" w:rsidRDefault="00EA462F" w:rsidP="00B53EE7">
            <w:pPr>
              <w:jc w:val="both"/>
              <w:rPr>
                <w:sz w:val="12"/>
                <w:szCs w:val="12"/>
              </w:rPr>
            </w:pPr>
          </w:p>
        </w:tc>
      </w:tr>
      <w:tr w:rsidR="00EA462F" w:rsidRPr="007A5114" w:rsidTr="00B53EE7">
        <w:trPr>
          <w:trHeight w:val="41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 xml:space="preserve">0,0 тыс. рублей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E2E37">
              <w:rPr>
                <w:sz w:val="28"/>
                <w:szCs w:val="28"/>
              </w:rPr>
              <w:t>из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по годам: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2014 год – 0,0 тыс. рублей;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2015 год – 0,0 тыс. рублей;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2016 год – 0,0 тыс. рублей;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2017 год – 0,0 тыс. рублей;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2018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E2E37">
              <w:rPr>
                <w:sz w:val="28"/>
                <w:szCs w:val="28"/>
              </w:rPr>
              <w:t xml:space="preserve">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 тыс. рублей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инвесторов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2014 год – 0,0 тыс. рублей;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2015 год – 0,0 тыс. рублей;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2016 год – 0,0 тыс. рублей;</w:t>
            </w:r>
          </w:p>
          <w:p w:rsidR="00EA462F" w:rsidRPr="007E2E37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2017 год – 0,0 тыс. рублей;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2018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 w:rsidRPr="007E2E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E2E37">
              <w:rPr>
                <w:sz w:val="28"/>
                <w:szCs w:val="28"/>
              </w:rPr>
              <w:t xml:space="preserve"> год – 0,0 тыс. рублей</w:t>
            </w:r>
            <w:r>
              <w:rPr>
                <w:sz w:val="28"/>
                <w:szCs w:val="28"/>
              </w:rPr>
              <w:t>;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E2E3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2E37">
              <w:rPr>
                <w:sz w:val="28"/>
                <w:szCs w:val="28"/>
              </w:rPr>
              <w:t>0,0 тыс. рублей</w:t>
            </w:r>
          </w:p>
          <w:p w:rsidR="00EA462F" w:rsidRDefault="00EA462F" w:rsidP="00B53EE7">
            <w:pPr>
              <w:rPr>
                <w:sz w:val="28"/>
                <w:szCs w:val="28"/>
              </w:rPr>
            </w:pPr>
          </w:p>
          <w:p w:rsidR="00EA462F" w:rsidRPr="00B61861" w:rsidRDefault="00EA462F" w:rsidP="00B53EE7">
            <w:pPr>
              <w:rPr>
                <w:sz w:val="28"/>
                <w:szCs w:val="28"/>
              </w:rPr>
            </w:pPr>
          </w:p>
        </w:tc>
      </w:tr>
      <w:tr w:rsidR="00EA462F" w:rsidRPr="007A5114" w:rsidTr="00B53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7A5114" w:rsidRDefault="00EA462F" w:rsidP="00B53EE7">
            <w:pPr>
              <w:rPr>
                <w:sz w:val="28"/>
                <w:szCs w:val="28"/>
              </w:rPr>
            </w:pPr>
            <w:r w:rsidRPr="007A5114">
              <w:rPr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1D1A18" w:rsidRDefault="00EA462F" w:rsidP="00B53EE7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 xml:space="preserve"> Заместитель главы по сельскому хозяйству и оперативному управлению, финансовое управление администрации Дзержинского района </w:t>
            </w:r>
          </w:p>
        </w:tc>
      </w:tr>
    </w:tbl>
    <w:p w:rsidR="00EA462F" w:rsidRDefault="00EA462F" w:rsidP="00EA462F">
      <w:pPr>
        <w:jc w:val="center"/>
        <w:outlineLvl w:val="1"/>
        <w:rPr>
          <w:sz w:val="28"/>
          <w:szCs w:val="28"/>
        </w:rPr>
      </w:pPr>
    </w:p>
    <w:p w:rsidR="00EA462F" w:rsidRPr="001D1A18" w:rsidRDefault="00EA462F" w:rsidP="00EA462F">
      <w:pPr>
        <w:numPr>
          <w:ilvl w:val="0"/>
          <w:numId w:val="7"/>
        </w:numPr>
        <w:overflowPunct/>
        <w:jc w:val="center"/>
        <w:outlineLvl w:val="1"/>
        <w:rPr>
          <w:sz w:val="28"/>
          <w:szCs w:val="28"/>
        </w:rPr>
      </w:pPr>
      <w:r w:rsidRPr="001D1A18">
        <w:rPr>
          <w:sz w:val="28"/>
          <w:szCs w:val="28"/>
        </w:rPr>
        <w:t>ОБОСНОВАНИЕ ПОДПРОГРАММЫ</w:t>
      </w:r>
    </w:p>
    <w:p w:rsidR="00EA462F" w:rsidRPr="007A5114" w:rsidRDefault="00EA462F" w:rsidP="00EA462F">
      <w:pPr>
        <w:outlineLvl w:val="1"/>
        <w:rPr>
          <w:sz w:val="28"/>
          <w:szCs w:val="28"/>
        </w:rPr>
      </w:pPr>
    </w:p>
    <w:p w:rsidR="00EA462F" w:rsidRPr="001D1A18" w:rsidRDefault="00EA462F" w:rsidP="00EA462F">
      <w:pPr>
        <w:numPr>
          <w:ilvl w:val="1"/>
          <w:numId w:val="7"/>
        </w:numPr>
        <w:overflowPunct/>
        <w:jc w:val="center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Постановка проблемы и обоснование необходимости принятия подпрограммы</w:t>
      </w:r>
    </w:p>
    <w:p w:rsidR="00EA462F" w:rsidRDefault="00EA462F" w:rsidP="00EA462F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67126D">
        <w:rPr>
          <w:color w:val="00206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1.1. </w:t>
      </w:r>
      <w:r w:rsidRPr="007A5114">
        <w:rPr>
          <w:color w:val="000000"/>
          <w:sz w:val="28"/>
          <w:szCs w:val="28"/>
        </w:rPr>
        <w:t>Объективные показатели, характеризующие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положение дел</w:t>
      </w:r>
    </w:p>
    <w:p w:rsidR="00EA462F" w:rsidRPr="007A5114" w:rsidRDefault="00EA462F" w:rsidP="00EA462F">
      <w:pPr>
        <w:widowControl w:val="0"/>
        <w:jc w:val="center"/>
        <w:outlineLvl w:val="3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Анализ потребления топливно-энергетических ресурсов в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ском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район</w:t>
      </w:r>
      <w:r w:rsidRPr="007A5114">
        <w:rPr>
          <w:color w:val="000000"/>
          <w:sz w:val="28"/>
          <w:szCs w:val="28"/>
        </w:rPr>
        <w:t xml:space="preserve">)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</w:t>
      </w:r>
      <w:r>
        <w:rPr>
          <w:color w:val="000000"/>
          <w:sz w:val="28"/>
          <w:szCs w:val="28"/>
        </w:rPr>
        <w:t>муниципальных бюджетных учреждениях</w:t>
      </w:r>
      <w:r w:rsidRPr="007A5114">
        <w:rPr>
          <w:color w:val="000000"/>
          <w:sz w:val="28"/>
          <w:szCs w:val="28"/>
        </w:rPr>
        <w:t>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Задача энергосбережения особенно актуальна в бюджетной сфере и жилищно-коммунальном хозяйстве. Именно в этих сферах расходуется до 40 - 60 процентов муниципальн</w:t>
      </w:r>
      <w:r>
        <w:rPr>
          <w:color w:val="000000"/>
          <w:sz w:val="28"/>
          <w:szCs w:val="28"/>
        </w:rPr>
        <w:t>ого</w:t>
      </w:r>
      <w:r w:rsidRPr="007A5114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A5114">
        <w:rPr>
          <w:color w:val="000000"/>
          <w:sz w:val="28"/>
          <w:szCs w:val="28"/>
        </w:rPr>
        <w:t>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Деятельность жилищно-коммунального хозяйства сопровождается большими потерями энергетических ресурсов при их производстве, передаче и потреблении. Расчеты и результаты </w:t>
      </w:r>
      <w:proofErr w:type="spellStart"/>
      <w:r w:rsidRPr="007A5114">
        <w:rPr>
          <w:color w:val="000000"/>
          <w:sz w:val="28"/>
          <w:szCs w:val="28"/>
        </w:rPr>
        <w:t>тепловизионного</w:t>
      </w:r>
      <w:proofErr w:type="spellEnd"/>
      <w:r w:rsidRPr="007A5114">
        <w:rPr>
          <w:color w:val="000000"/>
          <w:sz w:val="28"/>
          <w:szCs w:val="28"/>
        </w:rPr>
        <w:t xml:space="preserve"> контроля ограждающих конструкций зданий показывают, что общие </w:t>
      </w:r>
      <w:proofErr w:type="spellStart"/>
      <w:r w:rsidRPr="007A5114">
        <w:rPr>
          <w:color w:val="000000"/>
          <w:sz w:val="28"/>
          <w:szCs w:val="28"/>
        </w:rPr>
        <w:t>теплопотери</w:t>
      </w:r>
      <w:proofErr w:type="spellEnd"/>
      <w:r w:rsidRPr="007A5114">
        <w:rPr>
          <w:color w:val="000000"/>
          <w:sz w:val="28"/>
          <w:szCs w:val="28"/>
        </w:rPr>
        <w:t xml:space="preserve"> зданий на 50 - 60 процентов выше нормативных. Усугубляет ситуацию рост тарифов на тепловую и электрическую энергию, опережающий уровень инфляции, что приводит к повышению расходов </w:t>
      </w:r>
      <w:r>
        <w:rPr>
          <w:color w:val="000000"/>
          <w:sz w:val="28"/>
          <w:szCs w:val="28"/>
        </w:rPr>
        <w:t xml:space="preserve">муниципального </w:t>
      </w:r>
      <w:r w:rsidRPr="007A5114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7A5114">
        <w:rPr>
          <w:color w:val="000000"/>
          <w:sz w:val="28"/>
          <w:szCs w:val="28"/>
        </w:rPr>
        <w:t xml:space="preserve"> на энергообеспечение жилых домов, учреждений </w:t>
      </w:r>
      <w:r w:rsidRPr="007A5114">
        <w:rPr>
          <w:color w:val="000000"/>
          <w:sz w:val="28"/>
          <w:szCs w:val="28"/>
        </w:rPr>
        <w:lastRenderedPageBreak/>
        <w:t>социальной сферы, увеличению коммунальных платежей населения.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жилые здания - 18 - 19 процентов;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электроэнергетика, промышленность, транспорт - в каждом случае в диапазоне от 13 до 15 процентов;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теплоснабжение, оказание услуг, строительство - в каждом случае в диапазоне от 9 до 10 процентов;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сельское хозяйство - 3 - 4 процента.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В соответствии с </w:t>
      </w:r>
      <w:hyperlink r:id="rId20" w:history="1">
        <w:r w:rsidRPr="007A5114">
          <w:rPr>
            <w:color w:val="000000"/>
            <w:sz w:val="28"/>
            <w:szCs w:val="28"/>
          </w:rPr>
          <w:t>Приказом</w:t>
        </w:r>
      </w:hyperlink>
      <w:r w:rsidRPr="007A5114">
        <w:rPr>
          <w:color w:val="000000"/>
          <w:sz w:val="28"/>
          <w:szCs w:val="28"/>
        </w:rPr>
        <w:t xml:space="preserve"> Министерства регионального развития Росс</w:t>
      </w:r>
      <w:r>
        <w:rPr>
          <w:color w:val="000000"/>
          <w:sz w:val="28"/>
          <w:szCs w:val="28"/>
        </w:rPr>
        <w:t>ийской Федерации от 26.08.2011 №  417 «</w:t>
      </w:r>
      <w:r w:rsidRPr="007A5114">
        <w:rPr>
          <w:color w:val="000000"/>
          <w:sz w:val="28"/>
          <w:szCs w:val="28"/>
        </w:rPr>
        <w:t xml:space="preserve">О внесении изменений в Методику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утвержденную Приказом Министерства регионального развития Российской </w:t>
      </w:r>
      <w:r>
        <w:rPr>
          <w:color w:val="000000"/>
          <w:sz w:val="28"/>
          <w:szCs w:val="28"/>
        </w:rPr>
        <w:t>Федерации от 07.06.2010 № 273»</w:t>
      </w:r>
      <w:r w:rsidRPr="007A5114">
        <w:rPr>
          <w:color w:val="000000"/>
          <w:sz w:val="28"/>
          <w:szCs w:val="28"/>
        </w:rPr>
        <w:t xml:space="preserve"> объем экономии топливно-энергетических ресурсов, который возможно достигнуть путем реализации мероприятий по энергосбережению и повышению энергетической эффективности, планируется на уровне </w:t>
      </w:r>
      <w:r>
        <w:rPr>
          <w:color w:val="000000"/>
          <w:sz w:val="28"/>
          <w:szCs w:val="28"/>
        </w:rPr>
        <w:t>1,5</w:t>
      </w:r>
      <w:r w:rsidRPr="007A5114">
        <w:rPr>
          <w:color w:val="000000"/>
          <w:sz w:val="28"/>
          <w:szCs w:val="28"/>
        </w:rPr>
        <w:t xml:space="preserve"> тыс. тонн условного топлива (далее - </w:t>
      </w:r>
      <w:proofErr w:type="spellStart"/>
      <w:r w:rsidRPr="007A5114"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.), или </w:t>
      </w:r>
      <w:r>
        <w:rPr>
          <w:color w:val="000000"/>
          <w:sz w:val="28"/>
          <w:szCs w:val="28"/>
        </w:rPr>
        <w:t>2</w:t>
      </w:r>
      <w:r w:rsidRPr="007A5114">
        <w:rPr>
          <w:color w:val="000000"/>
          <w:sz w:val="28"/>
          <w:szCs w:val="28"/>
        </w:rPr>
        <w:t xml:space="preserve">0 процентов от объема потребления топливно-энергетических ресурсов в </w:t>
      </w:r>
      <w:r>
        <w:rPr>
          <w:color w:val="000000"/>
          <w:sz w:val="28"/>
          <w:szCs w:val="28"/>
        </w:rPr>
        <w:t>текущем</w:t>
      </w:r>
      <w:r w:rsidRPr="007A5114">
        <w:rPr>
          <w:color w:val="000000"/>
          <w:sz w:val="28"/>
          <w:szCs w:val="28"/>
        </w:rPr>
        <w:t xml:space="preserve"> году.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Процесс энергосбережения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финансово-экономические механизмы, способствующие развитию энергосбережения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>.</w:t>
      </w:r>
    </w:p>
    <w:p w:rsidR="00EA462F" w:rsidRPr="007A5114" w:rsidRDefault="00EA462F" w:rsidP="00EA462F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253782">
        <w:rPr>
          <w:sz w:val="28"/>
          <w:szCs w:val="28"/>
        </w:rPr>
        <w:t>2.1.2. Тенденции</w:t>
      </w:r>
      <w:r w:rsidRPr="007A5114">
        <w:rPr>
          <w:color w:val="000000"/>
          <w:sz w:val="28"/>
          <w:szCs w:val="28"/>
        </w:rPr>
        <w:t xml:space="preserve"> развития ситуации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и возможные последствия</w:t>
      </w:r>
    </w:p>
    <w:p w:rsidR="00EA462F" w:rsidRPr="007A5114" w:rsidRDefault="00EA462F" w:rsidP="00EA462F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 полностью обеспечен бурым углем разреза </w:t>
      </w:r>
      <w:proofErr w:type="spellStart"/>
      <w:r>
        <w:rPr>
          <w:color w:val="000000"/>
          <w:sz w:val="28"/>
          <w:szCs w:val="28"/>
        </w:rPr>
        <w:t>Степановский</w:t>
      </w:r>
      <w:proofErr w:type="spellEnd"/>
      <w:r>
        <w:rPr>
          <w:color w:val="000000"/>
          <w:sz w:val="28"/>
          <w:szCs w:val="28"/>
        </w:rPr>
        <w:t xml:space="preserve">, находящегося на территории района. Кроме того, уголь завозится из соседних районов </w:t>
      </w:r>
      <w:proofErr w:type="spellStart"/>
      <w:r>
        <w:rPr>
          <w:color w:val="000000"/>
          <w:sz w:val="28"/>
          <w:szCs w:val="28"/>
        </w:rPr>
        <w:t>Абанского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Канского</w:t>
      </w:r>
      <w:proofErr w:type="spellEnd"/>
      <w:r>
        <w:rPr>
          <w:color w:val="000000"/>
          <w:sz w:val="28"/>
          <w:szCs w:val="28"/>
        </w:rPr>
        <w:t xml:space="preserve">. Вся электрическая энергия поставляется из-за пределов района по сетям </w:t>
      </w:r>
      <w:r w:rsidRPr="00EA677F">
        <w:rPr>
          <w:color w:val="000000"/>
          <w:sz w:val="28"/>
          <w:szCs w:val="28"/>
        </w:rPr>
        <w:t>АО «МРСК Сибири»</w:t>
      </w:r>
      <w:r>
        <w:rPr>
          <w:color w:val="00000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Система централизованного обеспечения природным газом на территории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отсутствует.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Выработку тепла (которая</w:t>
      </w:r>
      <w:r>
        <w:rPr>
          <w:color w:val="000000"/>
          <w:sz w:val="28"/>
          <w:szCs w:val="28"/>
        </w:rPr>
        <w:t xml:space="preserve"> составляет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18,0 тыс. Гкал в год</w:t>
      </w:r>
      <w:r w:rsidRPr="007A5114">
        <w:rPr>
          <w:color w:val="000000"/>
          <w:sz w:val="28"/>
          <w:szCs w:val="28"/>
        </w:rPr>
        <w:t xml:space="preserve">) осуществляют </w:t>
      </w:r>
      <w:r>
        <w:rPr>
          <w:color w:val="000000"/>
          <w:sz w:val="28"/>
          <w:szCs w:val="28"/>
        </w:rPr>
        <w:t>муниципальные</w:t>
      </w:r>
      <w:r w:rsidRPr="007A5114">
        <w:rPr>
          <w:color w:val="000000"/>
          <w:sz w:val="28"/>
          <w:szCs w:val="28"/>
        </w:rPr>
        <w:t xml:space="preserve"> отопительные ко</w:t>
      </w:r>
      <w:r>
        <w:rPr>
          <w:color w:val="000000"/>
          <w:sz w:val="28"/>
          <w:szCs w:val="28"/>
        </w:rPr>
        <w:t>тельные. Топливом для выработки</w:t>
      </w:r>
      <w:r w:rsidRPr="007A5114">
        <w:rPr>
          <w:color w:val="000000"/>
          <w:sz w:val="28"/>
          <w:szCs w:val="28"/>
        </w:rPr>
        <w:t xml:space="preserve"> тепловой энергии служ</w:t>
      </w:r>
      <w:r>
        <w:rPr>
          <w:color w:val="000000"/>
          <w:sz w:val="28"/>
          <w:szCs w:val="28"/>
        </w:rPr>
        <w:t>ит</w:t>
      </w:r>
      <w:r w:rsidRPr="007A5114">
        <w:rPr>
          <w:color w:val="000000"/>
          <w:sz w:val="28"/>
          <w:szCs w:val="28"/>
        </w:rPr>
        <w:t xml:space="preserve"> уголь.</w:t>
      </w:r>
    </w:p>
    <w:p w:rsidR="00EA462F" w:rsidRPr="00E645E7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По секторам конечного потребления в наибольших объемах потребляются электрическая энергия, </w:t>
      </w:r>
      <w:proofErr w:type="spellStart"/>
      <w:r w:rsidRPr="007A5114">
        <w:rPr>
          <w:color w:val="000000"/>
          <w:sz w:val="28"/>
          <w:szCs w:val="28"/>
        </w:rPr>
        <w:t>теплоэнергия</w:t>
      </w:r>
      <w:proofErr w:type="spellEnd"/>
      <w:r w:rsidRPr="007A5114">
        <w:rPr>
          <w:color w:val="000000"/>
          <w:sz w:val="28"/>
          <w:szCs w:val="28"/>
        </w:rPr>
        <w:t xml:space="preserve"> и уголь, которые в совокупности составляют </w:t>
      </w:r>
      <w:r>
        <w:rPr>
          <w:color w:val="000000"/>
          <w:sz w:val="28"/>
          <w:szCs w:val="28"/>
        </w:rPr>
        <w:t>80,0</w:t>
      </w:r>
      <w:r w:rsidRPr="007A5114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7A5114">
        <w:rPr>
          <w:color w:val="000000"/>
          <w:sz w:val="28"/>
          <w:szCs w:val="28"/>
        </w:rPr>
        <w:t xml:space="preserve">. Доля прочих топливно-энергетических ресурсов </w:t>
      </w:r>
      <w:r w:rsidRPr="00E645E7">
        <w:rPr>
          <w:color w:val="000000"/>
          <w:sz w:val="28"/>
          <w:szCs w:val="28"/>
        </w:rPr>
        <w:t>(дизельное топливо, дрова, бензин, прочие) – 20,0 процентов.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645E7">
        <w:rPr>
          <w:color w:val="000000"/>
          <w:sz w:val="28"/>
          <w:szCs w:val="28"/>
        </w:rPr>
        <w:t>Основной потребитель топливно-энергетических ресурсов</w:t>
      </w:r>
      <w:r w:rsidRPr="007A51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ском </w:t>
      </w:r>
      <w:r>
        <w:rPr>
          <w:color w:val="000000"/>
          <w:sz w:val="28"/>
          <w:szCs w:val="28"/>
        </w:rPr>
        <w:lastRenderedPageBreak/>
        <w:t>районе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жилищно-коммунальное хозяйство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социальная сфера</w:t>
      </w:r>
      <w:r w:rsidRPr="007A5114">
        <w:rPr>
          <w:color w:val="000000"/>
          <w:sz w:val="28"/>
          <w:szCs w:val="28"/>
        </w:rPr>
        <w:t xml:space="preserve">. На их долю в </w:t>
      </w:r>
      <w:r>
        <w:rPr>
          <w:color w:val="000000"/>
          <w:sz w:val="28"/>
          <w:szCs w:val="28"/>
        </w:rPr>
        <w:t>текущем</w:t>
      </w:r>
      <w:r w:rsidRPr="007A5114">
        <w:rPr>
          <w:color w:val="000000"/>
          <w:sz w:val="28"/>
          <w:szCs w:val="28"/>
        </w:rPr>
        <w:t xml:space="preserve"> году пришлось до 76 процентов от общего потребления топливно-энергетических ресурсов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 xml:space="preserve">. Это говорит о том, что и наибольший потенциал энергосбережения скрыт именно в </w:t>
      </w:r>
      <w:r>
        <w:rPr>
          <w:color w:val="000000"/>
          <w:sz w:val="28"/>
          <w:szCs w:val="28"/>
        </w:rPr>
        <w:t xml:space="preserve">этих </w:t>
      </w:r>
      <w:r w:rsidRPr="007A5114">
        <w:rPr>
          <w:color w:val="000000"/>
          <w:sz w:val="28"/>
          <w:szCs w:val="28"/>
        </w:rPr>
        <w:t>отраслях.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По видам экономической деятельности </w:t>
      </w:r>
      <w:r>
        <w:rPr>
          <w:color w:val="000000"/>
          <w:sz w:val="28"/>
          <w:szCs w:val="28"/>
        </w:rPr>
        <w:t>«</w:t>
      </w:r>
      <w:r w:rsidRPr="007A5114">
        <w:rPr>
          <w:color w:val="000000"/>
          <w:sz w:val="28"/>
          <w:szCs w:val="28"/>
        </w:rPr>
        <w:t>Сельское хозяйство, охота и лесное хозяйство</w:t>
      </w:r>
      <w:r>
        <w:rPr>
          <w:color w:val="000000"/>
          <w:sz w:val="28"/>
          <w:szCs w:val="28"/>
        </w:rPr>
        <w:t>»</w:t>
      </w:r>
      <w:r w:rsidRPr="007A51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7A5114">
        <w:rPr>
          <w:color w:val="000000"/>
          <w:sz w:val="28"/>
          <w:szCs w:val="28"/>
        </w:rPr>
        <w:t>Транспорт и связь</w:t>
      </w:r>
      <w:r>
        <w:rPr>
          <w:color w:val="000000"/>
          <w:sz w:val="28"/>
          <w:szCs w:val="28"/>
        </w:rPr>
        <w:t>»</w:t>
      </w:r>
      <w:r w:rsidRPr="007A511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7A5114">
        <w:rPr>
          <w:color w:val="000000"/>
          <w:sz w:val="28"/>
          <w:szCs w:val="28"/>
        </w:rPr>
        <w:t>Строительство</w:t>
      </w:r>
      <w:r>
        <w:rPr>
          <w:color w:val="000000"/>
          <w:sz w:val="28"/>
          <w:szCs w:val="28"/>
        </w:rPr>
        <w:t>»</w:t>
      </w:r>
      <w:r w:rsidRPr="007A5114">
        <w:rPr>
          <w:color w:val="000000"/>
          <w:sz w:val="28"/>
          <w:szCs w:val="28"/>
        </w:rPr>
        <w:t>, а также на предприятиях и организациях, оказывающих различные виды платных услуг населению, на фоне растущего объема производства продукции и оказания платных услуг населению согласно предоставленным данным статистической отчетности наблюдается сокращение потребления топливно-энергетических ресурсов.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В целом по </w:t>
      </w:r>
      <w:r>
        <w:rPr>
          <w:color w:val="000000"/>
          <w:sz w:val="28"/>
          <w:szCs w:val="28"/>
        </w:rPr>
        <w:t>району</w:t>
      </w:r>
      <w:r w:rsidRPr="007A5114">
        <w:rPr>
          <w:color w:val="000000"/>
          <w:sz w:val="28"/>
          <w:szCs w:val="28"/>
        </w:rPr>
        <w:t xml:space="preserve"> на фоне снижения численности населения наблюдается рост потребления топливно-энергетических ресурсов. Так </w:t>
      </w:r>
      <w:r>
        <w:rPr>
          <w:color w:val="000000"/>
          <w:sz w:val="28"/>
          <w:szCs w:val="28"/>
        </w:rPr>
        <w:t>за предыдущий год</w:t>
      </w:r>
      <w:r w:rsidRPr="007A5114">
        <w:rPr>
          <w:color w:val="000000"/>
          <w:sz w:val="28"/>
          <w:szCs w:val="28"/>
        </w:rPr>
        <w:t xml:space="preserve"> на душу населения было потреблено 1426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всего, 333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(или 994 </w:t>
      </w:r>
      <w:proofErr w:type="spellStart"/>
      <w:r w:rsidRPr="007A5114">
        <w:rPr>
          <w:color w:val="000000"/>
          <w:sz w:val="28"/>
          <w:szCs w:val="28"/>
        </w:rPr>
        <w:t>кВтч</w:t>
      </w:r>
      <w:proofErr w:type="spellEnd"/>
      <w:r w:rsidRPr="007A5114">
        <w:rPr>
          <w:color w:val="000000"/>
          <w:sz w:val="28"/>
          <w:szCs w:val="28"/>
        </w:rPr>
        <w:t xml:space="preserve">) электрической энергии и 833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(или 5,8 Гкал) тепла. В </w:t>
      </w:r>
      <w:r>
        <w:rPr>
          <w:color w:val="000000"/>
          <w:sz w:val="28"/>
          <w:szCs w:val="28"/>
        </w:rPr>
        <w:t>следующем</w:t>
      </w:r>
      <w:r w:rsidRPr="007A5114">
        <w:rPr>
          <w:color w:val="000000"/>
          <w:sz w:val="28"/>
          <w:szCs w:val="28"/>
        </w:rPr>
        <w:t xml:space="preserve"> году эти показатели составили 1549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всего, электрической энергии - 329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. или 982 </w:t>
      </w:r>
      <w:proofErr w:type="spellStart"/>
      <w:r w:rsidRPr="007A5114">
        <w:rPr>
          <w:color w:val="000000"/>
          <w:sz w:val="28"/>
          <w:szCs w:val="28"/>
        </w:rPr>
        <w:t>кВтч</w:t>
      </w:r>
      <w:proofErr w:type="spellEnd"/>
      <w:r w:rsidRPr="007A5114">
        <w:rPr>
          <w:color w:val="000000"/>
          <w:sz w:val="28"/>
          <w:szCs w:val="28"/>
        </w:rPr>
        <w:t xml:space="preserve">, тепла - 776 кг </w:t>
      </w:r>
      <w:proofErr w:type="spellStart"/>
      <w:r w:rsidRPr="007A5114">
        <w:rPr>
          <w:color w:val="000000"/>
          <w:sz w:val="28"/>
          <w:szCs w:val="28"/>
        </w:rPr>
        <w:t>у.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. или 5,4 Гкал соответственно.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Планируемый рост объемов производства валового продукта, приведет к увеличению потребления топливно-энергетических ресурсов до </w:t>
      </w:r>
      <w:r>
        <w:rPr>
          <w:color w:val="000000"/>
          <w:sz w:val="28"/>
          <w:szCs w:val="28"/>
        </w:rPr>
        <w:t>20</w:t>
      </w:r>
      <w:r w:rsidRPr="007A5114">
        <w:rPr>
          <w:color w:val="000000"/>
          <w:sz w:val="28"/>
          <w:szCs w:val="28"/>
        </w:rPr>
        <w:t xml:space="preserve"> тыс. </w:t>
      </w:r>
      <w:proofErr w:type="spellStart"/>
      <w:r w:rsidRPr="007A5114"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 (без реализации мероприятий по энергосбережению), при этом энергоемкость производства ВРП будет равна 56,6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>/1000 руб. В результате реализации комплекса мероприятий по энергосбережению и повышению энергетической эффективности плановая величина экономии топливно-энергетических ресурсов состав</w:t>
      </w:r>
      <w:r>
        <w:rPr>
          <w:color w:val="000000"/>
          <w:sz w:val="28"/>
          <w:szCs w:val="28"/>
        </w:rPr>
        <w:t>ит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4,0</w:t>
      </w:r>
      <w:r w:rsidRPr="007A5114">
        <w:rPr>
          <w:color w:val="000000"/>
          <w:sz w:val="28"/>
          <w:szCs w:val="28"/>
        </w:rPr>
        <w:t xml:space="preserve"> тыс. </w:t>
      </w:r>
      <w:proofErr w:type="spellStart"/>
      <w:r w:rsidRPr="007A5114"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., приводящая к снижению потребления топливно-энергетических ресурсов до </w:t>
      </w:r>
      <w:r>
        <w:rPr>
          <w:color w:val="000000"/>
          <w:sz w:val="28"/>
          <w:szCs w:val="28"/>
        </w:rPr>
        <w:t xml:space="preserve">16,5 тыс. </w:t>
      </w:r>
      <w:proofErr w:type="spellStart"/>
      <w:r>
        <w:rPr>
          <w:color w:val="000000"/>
          <w:sz w:val="28"/>
          <w:szCs w:val="28"/>
        </w:rPr>
        <w:t>т.у.т</w:t>
      </w:r>
      <w:proofErr w:type="spellEnd"/>
      <w:r w:rsidRPr="007A5114">
        <w:rPr>
          <w:color w:val="000000"/>
          <w:sz w:val="28"/>
          <w:szCs w:val="28"/>
        </w:rPr>
        <w:t xml:space="preserve">. При этом энергоемкость производства единицы ВРП планируется на уровне 44,91 кг </w:t>
      </w:r>
      <w:proofErr w:type="spellStart"/>
      <w:r w:rsidRPr="007A5114">
        <w:rPr>
          <w:color w:val="000000"/>
          <w:sz w:val="28"/>
          <w:szCs w:val="28"/>
        </w:rPr>
        <w:t>у.т</w:t>
      </w:r>
      <w:proofErr w:type="spellEnd"/>
      <w:r w:rsidRPr="007A5114">
        <w:rPr>
          <w:color w:val="000000"/>
          <w:sz w:val="28"/>
          <w:szCs w:val="28"/>
        </w:rPr>
        <w:t xml:space="preserve">/1000 руб., что на 40 процентов эффективнее относительно энергоемкости </w:t>
      </w:r>
      <w:r>
        <w:rPr>
          <w:color w:val="000000"/>
          <w:sz w:val="28"/>
          <w:szCs w:val="28"/>
        </w:rPr>
        <w:t>текущего</w:t>
      </w:r>
      <w:r w:rsidRPr="007A5114">
        <w:rPr>
          <w:color w:val="000000"/>
          <w:sz w:val="28"/>
          <w:szCs w:val="28"/>
        </w:rPr>
        <w:t xml:space="preserve"> года.</w:t>
      </w:r>
    </w:p>
    <w:p w:rsidR="00EA462F" w:rsidRPr="007A5114" w:rsidRDefault="00EA462F" w:rsidP="00EA462F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970D8B">
        <w:rPr>
          <w:sz w:val="28"/>
          <w:szCs w:val="28"/>
        </w:rPr>
        <w:t>2.1.3</w:t>
      </w:r>
      <w:r w:rsidRPr="00A036AA">
        <w:rPr>
          <w:color w:val="00206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Анализ ситуации в </w:t>
      </w:r>
      <w:r w:rsidRPr="00D46B9B">
        <w:rPr>
          <w:color w:val="000000"/>
          <w:sz w:val="28"/>
          <w:szCs w:val="28"/>
        </w:rPr>
        <w:t>муниципальных образованиях района</w:t>
      </w:r>
    </w:p>
    <w:p w:rsidR="00EA462F" w:rsidRPr="007A5114" w:rsidRDefault="00EA462F" w:rsidP="00EA462F">
      <w:pPr>
        <w:widowControl w:val="0"/>
        <w:jc w:val="both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Ситуация с оснащенностью приборами учета энергоресурсов в </w:t>
      </w:r>
      <w:r w:rsidRPr="00D46B9B">
        <w:rPr>
          <w:color w:val="000000"/>
          <w:sz w:val="28"/>
          <w:szCs w:val="28"/>
        </w:rPr>
        <w:t>различных муниципальных образованиях района выглядит следующим образом: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оснащенность жилищной сферы </w:t>
      </w:r>
      <w:r>
        <w:rPr>
          <w:color w:val="000000"/>
          <w:sz w:val="28"/>
          <w:szCs w:val="28"/>
        </w:rPr>
        <w:t>сельсоветов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приборами учета составляет: по электроэнергии - </w:t>
      </w:r>
      <w:r>
        <w:rPr>
          <w:color w:val="000000"/>
          <w:sz w:val="28"/>
          <w:szCs w:val="28"/>
        </w:rPr>
        <w:t>9</w:t>
      </w:r>
      <w:r w:rsidRPr="007A5114">
        <w:rPr>
          <w:color w:val="000000"/>
          <w:sz w:val="28"/>
          <w:szCs w:val="28"/>
        </w:rPr>
        <w:t xml:space="preserve">2,3 процента, по холодной воде - </w:t>
      </w:r>
      <w:r>
        <w:rPr>
          <w:color w:val="000000"/>
          <w:sz w:val="28"/>
          <w:szCs w:val="28"/>
        </w:rPr>
        <w:t>1,6 процента</w:t>
      </w:r>
      <w:r w:rsidRPr="007A5114">
        <w:rPr>
          <w:color w:val="000000"/>
          <w:sz w:val="28"/>
          <w:szCs w:val="28"/>
        </w:rPr>
        <w:t>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оснащенность муниципальных учреждений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приборами учета составляет: по тепловой энергии - </w:t>
      </w:r>
      <w:r>
        <w:rPr>
          <w:color w:val="000000"/>
          <w:sz w:val="28"/>
          <w:szCs w:val="28"/>
        </w:rPr>
        <w:t>3</w:t>
      </w:r>
      <w:r w:rsidRPr="007A5114">
        <w:rPr>
          <w:color w:val="000000"/>
          <w:sz w:val="28"/>
          <w:szCs w:val="28"/>
        </w:rPr>
        <w:t xml:space="preserve">2,7 процента, по электроэнергии - 98,8 процента, по холодной воде - </w:t>
      </w:r>
      <w:r>
        <w:rPr>
          <w:color w:val="000000"/>
          <w:sz w:val="28"/>
          <w:szCs w:val="28"/>
        </w:rPr>
        <w:t>90,9 процента</w:t>
      </w:r>
      <w:r w:rsidRPr="007A5114">
        <w:rPr>
          <w:color w:val="000000"/>
          <w:sz w:val="28"/>
          <w:szCs w:val="28"/>
        </w:rPr>
        <w:t>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оснащенность источников теплоснабжения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приборами учета составляет: по тепловой энергии - </w:t>
      </w:r>
      <w:r>
        <w:rPr>
          <w:color w:val="000000"/>
          <w:sz w:val="28"/>
          <w:szCs w:val="28"/>
        </w:rPr>
        <w:t>10</w:t>
      </w:r>
      <w:r w:rsidRPr="007A5114">
        <w:rPr>
          <w:color w:val="000000"/>
          <w:sz w:val="28"/>
          <w:szCs w:val="28"/>
        </w:rPr>
        <w:t xml:space="preserve"> процента, по электроэнергии - 100 процентов;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Доля общественного транспорта, работающего на газомоторном топливе, в среднем по </w:t>
      </w:r>
      <w:r>
        <w:rPr>
          <w:color w:val="000000"/>
          <w:sz w:val="28"/>
          <w:szCs w:val="28"/>
        </w:rPr>
        <w:t>району</w:t>
      </w:r>
      <w:r w:rsidRPr="007A5114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22</w:t>
      </w:r>
      <w:r w:rsidRPr="007A5114">
        <w:rPr>
          <w:color w:val="000000"/>
          <w:sz w:val="28"/>
          <w:szCs w:val="28"/>
        </w:rPr>
        <w:t xml:space="preserve"> процента, в то время как </w:t>
      </w:r>
      <w:r>
        <w:rPr>
          <w:color w:val="000000"/>
          <w:sz w:val="28"/>
          <w:szCs w:val="28"/>
        </w:rPr>
        <w:t>88</w:t>
      </w:r>
      <w:r w:rsidRPr="007A5114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7A5114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на бензине и дизельном топливе.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Реализация настоящей подпрограммы приведет к созданию реальных стимулов для экономии энергоресурсов, повысит качество предоставляемых коммунальных услуг, сократит расходы бюджета, улучшит экологическую ситуацию в </w:t>
      </w:r>
      <w:r>
        <w:rPr>
          <w:color w:val="000000"/>
          <w:sz w:val="28"/>
          <w:szCs w:val="28"/>
        </w:rPr>
        <w:t>районе</w:t>
      </w:r>
      <w:r w:rsidRPr="007A5114">
        <w:rPr>
          <w:color w:val="000000"/>
          <w:sz w:val="28"/>
          <w:szCs w:val="28"/>
        </w:rPr>
        <w:t>.</w:t>
      </w:r>
    </w:p>
    <w:p w:rsidR="00EA462F" w:rsidRPr="007A5114" w:rsidRDefault="00EA462F" w:rsidP="00EA462F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jc w:val="center"/>
        <w:outlineLvl w:val="3"/>
        <w:rPr>
          <w:color w:val="000000"/>
          <w:sz w:val="28"/>
          <w:szCs w:val="28"/>
        </w:rPr>
      </w:pPr>
      <w:r w:rsidRPr="00E645E7">
        <w:rPr>
          <w:sz w:val="28"/>
          <w:szCs w:val="28"/>
        </w:rPr>
        <w:lastRenderedPageBreak/>
        <w:t>2.1.4. Анализ</w:t>
      </w:r>
      <w:r w:rsidRPr="007A5114">
        <w:rPr>
          <w:color w:val="000000"/>
          <w:sz w:val="28"/>
          <w:szCs w:val="28"/>
        </w:rPr>
        <w:t xml:space="preserve"> причин возникновения проблем в области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энергосбережения и повышения энергетической эффективности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>, включая правовое обоснование,</w:t>
      </w:r>
      <w:r>
        <w:rPr>
          <w:color w:val="000000"/>
          <w:sz w:val="28"/>
          <w:szCs w:val="28"/>
        </w:rPr>
        <w:t xml:space="preserve"> </w:t>
      </w:r>
      <w:r w:rsidRPr="007A5114">
        <w:rPr>
          <w:color w:val="000000"/>
          <w:sz w:val="28"/>
          <w:szCs w:val="28"/>
        </w:rPr>
        <w:t>перечень и характеристику решаемых задач</w:t>
      </w:r>
    </w:p>
    <w:p w:rsidR="00EA462F" w:rsidRPr="007A5114" w:rsidRDefault="00EA462F" w:rsidP="00EA462F">
      <w:pPr>
        <w:widowControl w:val="0"/>
        <w:jc w:val="center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Основными причинами возникновения проблем в области энергосбережения и повышения энергетической эффективности являются: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отсутствие контроля за получаемыми, производимыми, транспортируемыми и потребляемыми энергоресурсами. Причиной возникновения данной проблемы является недостаточная оснащенность приборами учета как производителей, так и потребителей энергоресурсов;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низкая энергетическая эффективность объектов коммунальной инфраструктуры, жилищного фонда, объектов бюджетной сферы. Причинами возникновения данной проблемы являются высокая доля устаревшего оборудования, изношенных коммунальных сетей, ветхих жилых и общественных зданий,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низкая доля </w:t>
      </w:r>
      <w:proofErr w:type="spellStart"/>
      <w:r w:rsidRPr="007A5114">
        <w:rPr>
          <w:color w:val="000000"/>
          <w:sz w:val="28"/>
          <w:szCs w:val="28"/>
        </w:rPr>
        <w:t>энергоэффективного</w:t>
      </w:r>
      <w:proofErr w:type="spellEnd"/>
      <w:r w:rsidRPr="007A5114">
        <w:rPr>
          <w:color w:val="000000"/>
          <w:sz w:val="28"/>
          <w:szCs w:val="28"/>
        </w:rPr>
        <w:t xml:space="preserve"> муниципального транспорта, уличного освещения. Причинами возникновения данной проблемы являются преобладание транспорта, работающего на бензине, физическое и моральное старение осветительного оборудования, значительно опережающее темпы его реконструкции;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ресурсов. Причиной возникновения данной проблемы является отсутствие системы подготовки таких специалистов в муниципальных учреждениях, на предприятиях;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отсутствие пропаганды энергосбережения и условий, стимулирующих к энергосбережению. Причиной возникновения данной проблемы является отсутствие информационной системы в области энергосбережения и повышения энергетической эффективности.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В целях решения вышеуказанных проблем на территории Российской Федерации </w:t>
      </w:r>
      <w:hyperlink r:id="rId21" w:history="1">
        <w:r w:rsidRPr="007A5114">
          <w:rPr>
            <w:color w:val="000000"/>
            <w:sz w:val="28"/>
            <w:szCs w:val="28"/>
          </w:rPr>
          <w:t>статьей 7</w:t>
        </w:r>
      </w:hyperlink>
      <w:r w:rsidRPr="007A5114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от 23.11.2009 № 261-ФЗ «</w:t>
      </w:r>
      <w:r w:rsidRPr="007A5114">
        <w:rPr>
          <w:color w:val="000000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</w:t>
      </w:r>
      <w:r w:rsidRPr="007A5114">
        <w:rPr>
          <w:color w:val="000000"/>
          <w:sz w:val="28"/>
          <w:szCs w:val="28"/>
        </w:rPr>
        <w:t xml:space="preserve">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программ в области энергосбережения и повышения энергетической эффективности.</w:t>
      </w:r>
    </w:p>
    <w:p w:rsidR="00EA462F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На основании указанного требования, а также учитывая положения </w:t>
      </w:r>
      <w:hyperlink r:id="rId22" w:history="1">
        <w:r w:rsidRPr="007A5114">
          <w:rPr>
            <w:color w:val="000000"/>
            <w:sz w:val="28"/>
            <w:szCs w:val="28"/>
          </w:rPr>
          <w:t>Постановления</w:t>
        </w:r>
      </w:hyperlink>
      <w:r w:rsidRPr="007A5114">
        <w:rPr>
          <w:color w:val="000000"/>
          <w:sz w:val="28"/>
          <w:szCs w:val="28"/>
        </w:rPr>
        <w:t xml:space="preserve"> Правительства Росс</w:t>
      </w:r>
      <w:r>
        <w:rPr>
          <w:color w:val="000000"/>
          <w:sz w:val="28"/>
          <w:szCs w:val="28"/>
        </w:rPr>
        <w:t>ийской Федерации от 31.12.2009 № 1225 «</w:t>
      </w:r>
      <w:r w:rsidRPr="007A5114">
        <w:rPr>
          <w:color w:val="000000"/>
          <w:sz w:val="28"/>
          <w:szCs w:val="28"/>
        </w:rPr>
        <w:t>О требованиях к региональным и муниципальным программам в области энергосбережения и повышен</w:t>
      </w:r>
      <w:r>
        <w:rPr>
          <w:color w:val="000000"/>
          <w:sz w:val="28"/>
          <w:szCs w:val="28"/>
        </w:rPr>
        <w:t>ия энергетической эффективности»</w:t>
      </w:r>
      <w:r w:rsidRPr="007A5114">
        <w:rPr>
          <w:color w:val="000000"/>
          <w:sz w:val="28"/>
          <w:szCs w:val="28"/>
        </w:rPr>
        <w:t xml:space="preserve">, </w:t>
      </w:r>
      <w:hyperlink r:id="rId23" w:history="1">
        <w:r w:rsidRPr="007A5114">
          <w:rPr>
            <w:color w:val="000000"/>
            <w:sz w:val="28"/>
            <w:szCs w:val="28"/>
          </w:rPr>
          <w:t>Приказа</w:t>
        </w:r>
      </w:hyperlink>
      <w:r w:rsidRPr="007A5114">
        <w:rPr>
          <w:color w:val="000000"/>
          <w:sz w:val="28"/>
          <w:szCs w:val="28"/>
        </w:rPr>
        <w:t xml:space="preserve"> Министерства экономического развития Российской Федера</w:t>
      </w:r>
      <w:r>
        <w:rPr>
          <w:color w:val="000000"/>
          <w:sz w:val="28"/>
          <w:szCs w:val="28"/>
        </w:rPr>
        <w:t>ции от 17.02.2010 № 61 «</w:t>
      </w:r>
      <w:r w:rsidRPr="007A5114">
        <w:rPr>
          <w:color w:val="000000"/>
          <w:sz w:val="28"/>
          <w:szCs w:val="28"/>
        </w:rPr>
        <w:t xml:space="preserve"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</w:t>
      </w:r>
      <w:r w:rsidRPr="007A5114">
        <w:rPr>
          <w:color w:val="000000"/>
          <w:sz w:val="28"/>
          <w:szCs w:val="28"/>
        </w:rPr>
        <w:lastRenderedPageBreak/>
        <w:t>разработки региональных, муниципальных программ в области энергосбережения и повышен</w:t>
      </w:r>
      <w:r>
        <w:rPr>
          <w:color w:val="000000"/>
          <w:sz w:val="28"/>
          <w:szCs w:val="28"/>
        </w:rPr>
        <w:t>ия энергетической эффективности»</w:t>
      </w:r>
      <w:r w:rsidRPr="007A5114">
        <w:rPr>
          <w:color w:val="000000"/>
          <w:sz w:val="28"/>
          <w:szCs w:val="28"/>
        </w:rPr>
        <w:t xml:space="preserve"> и </w:t>
      </w:r>
      <w:hyperlink r:id="rId24" w:history="1">
        <w:r w:rsidRPr="007A5114">
          <w:rPr>
            <w:color w:val="000000"/>
            <w:sz w:val="28"/>
            <w:szCs w:val="28"/>
          </w:rPr>
          <w:t>Приказа</w:t>
        </w:r>
      </w:hyperlink>
      <w:r w:rsidRPr="007A5114">
        <w:rPr>
          <w:color w:val="000000"/>
          <w:sz w:val="28"/>
          <w:szCs w:val="28"/>
        </w:rPr>
        <w:t xml:space="preserve"> Министерства экономического развития Росс</w:t>
      </w:r>
      <w:r>
        <w:rPr>
          <w:color w:val="000000"/>
          <w:sz w:val="28"/>
          <w:szCs w:val="28"/>
        </w:rPr>
        <w:t>ийской Федерации от 07.06.2010 № 273 «</w:t>
      </w:r>
      <w:r w:rsidRPr="007A5114">
        <w:rPr>
          <w:color w:val="000000"/>
          <w:sz w:val="28"/>
          <w:szCs w:val="28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</w:t>
      </w:r>
      <w:r>
        <w:rPr>
          <w:color w:val="000000"/>
          <w:sz w:val="28"/>
          <w:szCs w:val="28"/>
        </w:rPr>
        <w:t>ом числе в сопоставимых условия»</w:t>
      </w:r>
      <w:r w:rsidRPr="007A5114">
        <w:rPr>
          <w:color w:val="000000"/>
          <w:sz w:val="28"/>
          <w:szCs w:val="28"/>
        </w:rPr>
        <w:t xml:space="preserve"> разработана </w:t>
      </w:r>
      <w:r>
        <w:rPr>
          <w:color w:val="000000"/>
          <w:sz w:val="28"/>
          <w:szCs w:val="28"/>
        </w:rPr>
        <w:t>подпрограмма «</w:t>
      </w:r>
      <w:r w:rsidRPr="007A5114">
        <w:rPr>
          <w:color w:val="000000"/>
          <w:sz w:val="28"/>
          <w:szCs w:val="28"/>
        </w:rPr>
        <w:t>Энергосбережение и повышение энергетической эфф</w:t>
      </w:r>
      <w:r>
        <w:rPr>
          <w:color w:val="000000"/>
          <w:sz w:val="28"/>
          <w:szCs w:val="28"/>
        </w:rPr>
        <w:t>ективности в Дзержинском районе».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Для решения существующих проблем в области энергосбережения и повышения энергетической эффективности на территории </w:t>
      </w:r>
      <w:r>
        <w:rPr>
          <w:color w:val="000000"/>
          <w:sz w:val="28"/>
          <w:szCs w:val="28"/>
        </w:rPr>
        <w:t>Дзержин</w:t>
      </w:r>
      <w:r w:rsidRPr="007A5114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предусмотрено решение следующ</w:t>
      </w:r>
      <w:r>
        <w:rPr>
          <w:color w:val="000000"/>
          <w:sz w:val="28"/>
          <w:szCs w:val="28"/>
        </w:rPr>
        <w:t>ей</w:t>
      </w:r>
      <w:r w:rsidRPr="007A5114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7A5114">
        <w:rPr>
          <w:color w:val="000000"/>
          <w:sz w:val="28"/>
          <w:szCs w:val="28"/>
        </w:rPr>
        <w:t>:</w:t>
      </w:r>
    </w:p>
    <w:p w:rsidR="00EA462F" w:rsidRPr="003F199D" w:rsidRDefault="00EA462F" w:rsidP="00EA462F">
      <w:pPr>
        <w:pStyle w:val="ConsPlusCell"/>
        <w:widowControl/>
        <w:ind w:firstLine="709"/>
        <w:jc w:val="both"/>
        <w:rPr>
          <w:color w:val="000000"/>
          <w:sz w:val="28"/>
          <w:szCs w:val="28"/>
        </w:rPr>
      </w:pPr>
      <w:r w:rsidRPr="009107D4">
        <w:rPr>
          <w:sz w:val="28"/>
          <w:szCs w:val="28"/>
        </w:rPr>
        <w:t xml:space="preserve">Повышение энергосбережения и </w:t>
      </w:r>
      <w:proofErr w:type="spellStart"/>
      <w:r w:rsidRPr="009107D4">
        <w:rPr>
          <w:sz w:val="28"/>
          <w:szCs w:val="28"/>
        </w:rPr>
        <w:t>энергоэффективности</w:t>
      </w:r>
      <w:proofErr w:type="spellEnd"/>
      <w:r w:rsidRPr="003F199D">
        <w:rPr>
          <w:color w:val="000000"/>
          <w:sz w:val="28"/>
          <w:szCs w:val="28"/>
        </w:rPr>
        <w:t xml:space="preserve"> Дзержинского района</w:t>
      </w:r>
      <w:r>
        <w:rPr>
          <w:color w:val="000000"/>
          <w:sz w:val="28"/>
          <w:szCs w:val="28"/>
        </w:rPr>
        <w:t>.</w:t>
      </w:r>
    </w:p>
    <w:p w:rsidR="00EA462F" w:rsidRDefault="00EA462F" w:rsidP="00EA462F">
      <w:pPr>
        <w:ind w:left="-57" w:firstLine="171"/>
        <w:jc w:val="center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2.3</w:t>
      </w:r>
      <w:r>
        <w:rPr>
          <w:color w:val="00000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Механизм реализации подпрограммы</w:t>
      </w:r>
    </w:p>
    <w:p w:rsidR="00EA462F" w:rsidRPr="007A5114" w:rsidRDefault="00EA462F" w:rsidP="00EA462F">
      <w:pPr>
        <w:ind w:left="-57" w:firstLine="171"/>
        <w:jc w:val="center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2.3.1. Средства </w:t>
      </w:r>
      <w:r>
        <w:rPr>
          <w:color w:val="000000"/>
          <w:sz w:val="28"/>
          <w:szCs w:val="28"/>
        </w:rPr>
        <w:t>районн</w:t>
      </w:r>
      <w:r w:rsidRPr="007A5114">
        <w:rPr>
          <w:color w:val="000000"/>
          <w:sz w:val="28"/>
          <w:szCs w:val="28"/>
        </w:rPr>
        <w:t>ого бюджета на финансирование мероприятий подпрограммы выделяются на:</w:t>
      </w:r>
    </w:p>
    <w:p w:rsidR="00EA462F" w:rsidRPr="007E2E37" w:rsidRDefault="00EA462F" w:rsidP="00EA46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E37">
        <w:rPr>
          <w:sz w:val="28"/>
          <w:szCs w:val="28"/>
        </w:rPr>
        <w:t xml:space="preserve"> реализацию мероприятий по энергосбережению и повышению энергетической эффективности;</w:t>
      </w:r>
    </w:p>
    <w:p w:rsidR="00EA462F" w:rsidRPr="007A5114" w:rsidRDefault="00EA462F" w:rsidP="00EA462F">
      <w:pPr>
        <w:spacing w:before="40"/>
        <w:ind w:firstLine="709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реализацию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проект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по внедрению энергосберегающих технологий в системы энергообеспечения </w:t>
      </w:r>
      <w:r>
        <w:rPr>
          <w:rFonts w:ascii="Times New Roman CYR" w:hAnsi="Times New Roman CYR" w:cs="Times New Roman CYR"/>
          <w:sz w:val="28"/>
          <w:szCs w:val="28"/>
        </w:rPr>
        <w:t>муниципальных бюджетных учреждений</w:t>
      </w:r>
      <w:r w:rsidRPr="007A5114">
        <w:rPr>
          <w:rFonts w:ascii="Times New Roman CYR" w:hAnsi="Times New Roman CYR" w:cs="Times New Roman CYR"/>
          <w:sz w:val="28"/>
          <w:szCs w:val="28"/>
        </w:rPr>
        <w:t>;</w:t>
      </w:r>
    </w:p>
    <w:p w:rsidR="00EA462F" w:rsidRPr="007A5114" w:rsidRDefault="00EA462F" w:rsidP="00EA462F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A5114">
        <w:rPr>
          <w:rFonts w:ascii="Times New Roman CYR" w:hAnsi="Times New Roman CYR" w:cs="Times New Roman CYR"/>
          <w:sz w:val="28"/>
          <w:szCs w:val="28"/>
        </w:rPr>
        <w:t>2.3.2. Главными распорядителями бюджетных средств, предусмотренных на реализацию мероприятий подпрограммы, явля</w:t>
      </w:r>
      <w:r>
        <w:rPr>
          <w:rFonts w:ascii="Times New Roman CYR" w:hAnsi="Times New Roman CYR" w:cs="Times New Roman CYR"/>
          <w:sz w:val="28"/>
          <w:szCs w:val="28"/>
        </w:rPr>
        <w:t>ется администрация Дзержинского района.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Pr="007A5114">
        <w:rPr>
          <w:color w:val="000000"/>
          <w:sz w:val="28"/>
          <w:szCs w:val="28"/>
        </w:rPr>
        <w:t xml:space="preserve">. 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Приобретение </w:t>
      </w:r>
      <w:proofErr w:type="spellStart"/>
      <w:r w:rsidRPr="007A5114">
        <w:rPr>
          <w:rFonts w:ascii="Times New Roman CYR" w:hAnsi="Times New Roman CYR" w:cs="Times New Roman CYR"/>
          <w:sz w:val="28"/>
          <w:szCs w:val="28"/>
        </w:rPr>
        <w:t>энергоэффективного</w:t>
      </w:r>
      <w:proofErr w:type="spellEnd"/>
      <w:r w:rsidRPr="007A5114">
        <w:rPr>
          <w:rFonts w:ascii="Times New Roman CYR" w:hAnsi="Times New Roman CYR" w:cs="Times New Roman CYR"/>
          <w:sz w:val="28"/>
          <w:szCs w:val="28"/>
        </w:rPr>
        <w:t xml:space="preserve"> технологического оборудования и материалов для реализации проект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по внедрению энергосберегающих технологий в системы энергообеспечения </w:t>
      </w:r>
      <w:r>
        <w:rPr>
          <w:rFonts w:ascii="Times New Roman CYR" w:hAnsi="Times New Roman CYR" w:cs="Times New Roman CYR"/>
          <w:sz w:val="28"/>
          <w:szCs w:val="28"/>
        </w:rPr>
        <w:t>муниципальных бюджетных учреждений</w:t>
      </w:r>
      <w:r w:rsidRPr="007A5114">
        <w:rPr>
          <w:rFonts w:ascii="Times New Roman CYR" w:hAnsi="Times New Roman CYR" w:cs="Times New Roman CYR"/>
          <w:sz w:val="28"/>
          <w:szCs w:val="28"/>
        </w:rPr>
        <w:t xml:space="preserve"> осуществляется </w:t>
      </w:r>
      <w:r w:rsidRPr="007A5114">
        <w:rPr>
          <w:color w:val="000000"/>
          <w:sz w:val="28"/>
          <w:szCs w:val="28"/>
        </w:rPr>
        <w:t xml:space="preserve">посредством размещения государственного заказа в соответствии с Федеральным </w:t>
      </w:r>
      <w:hyperlink r:id="rId25" w:history="1">
        <w:r w:rsidRPr="007A5114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</w:t>
      </w:r>
      <w:r w:rsidRPr="0093372F">
        <w:rPr>
          <w:sz w:val="28"/>
          <w:szCs w:val="28"/>
        </w:rPr>
        <w:t>N 44-ФЗ от 05.04.2013 "О контрактной системе в сфере закупок товаров, работ, услуг для обеспечения государственных и муниципальных нужд"</w:t>
      </w:r>
      <w:r w:rsidRPr="007A5114">
        <w:rPr>
          <w:color w:val="000000"/>
          <w:sz w:val="28"/>
          <w:szCs w:val="28"/>
        </w:rPr>
        <w:t>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7A5114">
        <w:rPr>
          <w:color w:val="000000"/>
          <w:sz w:val="28"/>
          <w:szCs w:val="28"/>
        </w:rPr>
        <w:t>. Информационное обеспечение мероприятий по энергосбережению и повышению энергетической эффективности осуществляется исполнителем, отобранным в соответствии с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EA462F" w:rsidRPr="007A5114" w:rsidRDefault="00EA462F" w:rsidP="00EA462F">
      <w:pPr>
        <w:jc w:val="both"/>
        <w:rPr>
          <w:rFonts w:ascii="Arial" w:hAnsi="Arial" w:cs="Arial"/>
          <w:sz w:val="20"/>
        </w:rPr>
      </w:pPr>
    </w:p>
    <w:p w:rsidR="00EA462F" w:rsidRPr="007A5114" w:rsidRDefault="00EA462F" w:rsidP="00EA462F">
      <w:pPr>
        <w:jc w:val="center"/>
        <w:outlineLvl w:val="2"/>
        <w:rPr>
          <w:sz w:val="28"/>
          <w:szCs w:val="28"/>
        </w:rPr>
      </w:pPr>
      <w:r w:rsidRPr="007A5114">
        <w:rPr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EA462F" w:rsidRPr="007A5114" w:rsidRDefault="00EA462F" w:rsidP="00EA462F">
      <w:pPr>
        <w:jc w:val="center"/>
        <w:outlineLvl w:val="2"/>
        <w:rPr>
          <w:sz w:val="28"/>
          <w:szCs w:val="28"/>
        </w:rPr>
      </w:pPr>
    </w:p>
    <w:p w:rsidR="00EA462F" w:rsidRPr="005215FD" w:rsidRDefault="00EA462F" w:rsidP="00EA462F">
      <w:pPr>
        <w:jc w:val="both"/>
        <w:rPr>
          <w:sz w:val="28"/>
          <w:szCs w:val="28"/>
        </w:rPr>
      </w:pPr>
      <w:r>
        <w:t xml:space="preserve">            </w:t>
      </w:r>
      <w:r w:rsidRPr="005215FD">
        <w:rPr>
          <w:sz w:val="28"/>
          <w:szCs w:val="28"/>
        </w:rPr>
        <w:t>Текущее управление реализацией подпрограммы осуществляется ответственным исполнителем программы.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5215FD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Ответственным исполнителем подпрограммы осуществляется: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координация исполнения программных мероприятий, мониторинг их реализации;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непосредственный контроль за ходом реализации мероприятий программы;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lastRenderedPageBreak/>
        <w:t xml:space="preserve">           подготовка отчетов о реализации программы.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 Реализация отдельных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Федерации. </w:t>
      </w:r>
    </w:p>
    <w:p w:rsidR="00EA462F" w:rsidRPr="005215FD" w:rsidRDefault="00EA462F" w:rsidP="00EA462F">
      <w:pPr>
        <w:jc w:val="both"/>
        <w:rPr>
          <w:sz w:val="28"/>
          <w:szCs w:val="28"/>
        </w:rPr>
      </w:pPr>
      <w:r w:rsidRPr="005215FD">
        <w:rPr>
          <w:sz w:val="28"/>
          <w:szCs w:val="28"/>
        </w:rPr>
        <w:t xml:space="preserve">           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EA462F" w:rsidRPr="005215FD" w:rsidRDefault="00EA462F" w:rsidP="00EA462F">
      <w:pPr>
        <w:jc w:val="both"/>
        <w:rPr>
          <w:color w:val="000000"/>
          <w:sz w:val="28"/>
          <w:szCs w:val="28"/>
        </w:rPr>
      </w:pPr>
      <w:r w:rsidRPr="005215FD">
        <w:rPr>
          <w:color w:val="000000"/>
          <w:sz w:val="28"/>
          <w:szCs w:val="28"/>
        </w:rPr>
        <w:t xml:space="preserve">          Отчеты о реализации подпрограммы, представляются </w:t>
      </w:r>
      <w:r w:rsidRPr="005215FD">
        <w:rPr>
          <w:sz w:val="28"/>
          <w:szCs w:val="28"/>
        </w:rPr>
        <w:t>ответственным исполнителем</w:t>
      </w:r>
      <w:r w:rsidRPr="005215FD">
        <w:rPr>
          <w:color w:val="000000"/>
          <w:sz w:val="28"/>
          <w:szCs w:val="28"/>
        </w:rPr>
        <w:t xml:space="preserve"> программы одновременно в министерство</w:t>
      </w:r>
      <w:r>
        <w:rPr>
          <w:color w:val="000000"/>
          <w:sz w:val="28"/>
          <w:szCs w:val="28"/>
        </w:rPr>
        <w:t xml:space="preserve"> строительства и ЖКХ Красноярского края, </w:t>
      </w:r>
      <w:r w:rsidRPr="005215FD">
        <w:rPr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5215FD">
        <w:rPr>
          <w:color w:val="000000"/>
          <w:sz w:val="28"/>
          <w:szCs w:val="28"/>
        </w:rPr>
        <w:t xml:space="preserve">10 числа второго месяца, следующего за отчетным. </w:t>
      </w:r>
    </w:p>
    <w:p w:rsidR="00EA462F" w:rsidRPr="00766587" w:rsidRDefault="00EA462F" w:rsidP="00EA46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66587">
        <w:rPr>
          <w:color w:val="000000"/>
          <w:sz w:val="28"/>
          <w:szCs w:val="28"/>
        </w:rPr>
        <w:t xml:space="preserve">Годовой отчет о ходе реализации </w:t>
      </w:r>
      <w:r>
        <w:rPr>
          <w:color w:val="000000"/>
          <w:sz w:val="28"/>
          <w:szCs w:val="28"/>
        </w:rPr>
        <w:t>под</w:t>
      </w:r>
      <w:r w:rsidRPr="00766587">
        <w:rPr>
          <w:color w:val="000000"/>
          <w:sz w:val="28"/>
          <w:szCs w:val="28"/>
        </w:rPr>
        <w:t xml:space="preserve">программы формируется </w:t>
      </w:r>
      <w:r w:rsidRPr="00766587">
        <w:rPr>
          <w:sz w:val="28"/>
          <w:szCs w:val="28"/>
        </w:rPr>
        <w:t xml:space="preserve">ответственным исполнителем </w:t>
      </w:r>
      <w:r w:rsidRPr="00766587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A462F" w:rsidRPr="007A5114" w:rsidRDefault="00EA462F" w:rsidP="00EA462F">
      <w:pPr>
        <w:jc w:val="center"/>
        <w:outlineLvl w:val="2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2.5. Оценка социально-экономической эффективности и </w:t>
      </w:r>
    </w:p>
    <w:p w:rsidR="00EA462F" w:rsidRPr="007A5114" w:rsidRDefault="00EA462F" w:rsidP="00EA462F">
      <w:pPr>
        <w:jc w:val="center"/>
        <w:outlineLvl w:val="2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экологических последствий от реализации мероприятий подпрограммы</w:t>
      </w:r>
    </w:p>
    <w:p w:rsidR="00EA462F" w:rsidRPr="007A5114" w:rsidRDefault="00EA462F" w:rsidP="00EA462F">
      <w:pPr>
        <w:jc w:val="center"/>
        <w:outlineLvl w:val="2"/>
        <w:rPr>
          <w:color w:val="000000"/>
          <w:sz w:val="28"/>
          <w:szCs w:val="28"/>
        </w:rPr>
      </w:pPr>
    </w:p>
    <w:p w:rsidR="00EA462F" w:rsidRPr="007A5114" w:rsidRDefault="00EA462F" w:rsidP="00EA462F">
      <w:pPr>
        <w:ind w:firstLine="709"/>
        <w:jc w:val="both"/>
        <w:outlineLvl w:val="2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От реализации подпрограммных мероприятий ожидается достижение следующих результатов: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Стимулирование реализации мероприятий по энергосбережению и энергетической эффективности на территории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будет осуществляться путем </w:t>
      </w:r>
      <w:r>
        <w:rPr>
          <w:color w:val="000000"/>
          <w:sz w:val="28"/>
          <w:szCs w:val="28"/>
        </w:rPr>
        <w:t>использования</w:t>
      </w:r>
      <w:r w:rsidRPr="007A5114">
        <w:rPr>
          <w:color w:val="000000"/>
          <w:sz w:val="28"/>
          <w:szCs w:val="28"/>
        </w:rPr>
        <w:t xml:space="preserve"> субсидий бюджет</w:t>
      </w:r>
      <w:r>
        <w:rPr>
          <w:color w:val="000000"/>
          <w:sz w:val="28"/>
          <w:szCs w:val="28"/>
        </w:rPr>
        <w:t>у</w:t>
      </w:r>
      <w:r w:rsidRPr="007A51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 w:rsidRPr="007A5114">
        <w:rPr>
          <w:color w:val="000000"/>
          <w:sz w:val="28"/>
          <w:szCs w:val="28"/>
        </w:rPr>
        <w:t xml:space="preserve">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</w: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Повышение качества товаров (услуг), предоставляемых </w:t>
      </w:r>
      <w:proofErr w:type="spellStart"/>
      <w:r w:rsidRPr="007A5114">
        <w:rPr>
          <w:color w:val="000000"/>
          <w:sz w:val="28"/>
          <w:szCs w:val="28"/>
        </w:rPr>
        <w:t>энергоснабжающими</w:t>
      </w:r>
      <w:proofErr w:type="spellEnd"/>
      <w:r w:rsidRPr="007A5114">
        <w:rPr>
          <w:color w:val="000000"/>
          <w:sz w:val="28"/>
          <w:szCs w:val="28"/>
        </w:rPr>
        <w:t xml:space="preserve"> организациями, организациями, производящими или внедряющими энергосберегающие технологии, произойдет за счет проведения добровольной сертификации на соответствие предъявляемым к ним требованиям, а также за счет соблюдения требований энергетической эффективности, предъявляемых к товарам, работам, услугам, закупаемым для государственных нужд.</w:t>
      </w:r>
    </w:p>
    <w:p w:rsidR="00EA462F" w:rsidRPr="007A5114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>Экономический эффект от реализации подпрограммных мероприятий будет выражен в следующем:</w:t>
      </w:r>
    </w:p>
    <w:p w:rsidR="00EA462F" w:rsidRPr="007A5114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 xml:space="preserve">объем потребления топливно-энергетических и иных коммунальных ресурсов организациями бюджетной сферы к уровню </w:t>
      </w:r>
      <w:r>
        <w:rPr>
          <w:sz w:val="28"/>
          <w:szCs w:val="28"/>
        </w:rPr>
        <w:t>текущего года</w:t>
      </w:r>
      <w:r w:rsidRPr="007A5114">
        <w:rPr>
          <w:sz w:val="28"/>
          <w:szCs w:val="28"/>
        </w:rPr>
        <w:t xml:space="preserve"> снизится не менее чем на 15 процентов.</w:t>
      </w:r>
      <w:r w:rsidRPr="007A5114">
        <w:rPr>
          <w:i/>
          <w:iCs/>
          <w:position w:val="-2"/>
          <w:sz w:val="26"/>
          <w:szCs w:val="26"/>
        </w:rPr>
        <w:t xml:space="preserve"> </w:t>
      </w:r>
      <w:r w:rsidRPr="007A5114">
        <w:rPr>
          <w:sz w:val="28"/>
          <w:szCs w:val="28"/>
        </w:rPr>
        <w:t xml:space="preserve">Экономия составит не менее </w:t>
      </w:r>
      <w:r>
        <w:rPr>
          <w:sz w:val="28"/>
          <w:szCs w:val="28"/>
        </w:rPr>
        <w:t>1000,0</w:t>
      </w:r>
      <w:r w:rsidRPr="007A5114">
        <w:rPr>
          <w:sz w:val="28"/>
          <w:szCs w:val="28"/>
        </w:rPr>
        <w:t xml:space="preserve"> тыс. </w:t>
      </w:r>
      <w:proofErr w:type="spellStart"/>
      <w:r w:rsidRPr="007A5114">
        <w:rPr>
          <w:sz w:val="28"/>
          <w:szCs w:val="28"/>
        </w:rPr>
        <w:t>кВт.ч</w:t>
      </w:r>
      <w:proofErr w:type="spellEnd"/>
      <w:r w:rsidRPr="007A5114">
        <w:rPr>
          <w:sz w:val="28"/>
          <w:szCs w:val="28"/>
        </w:rPr>
        <w:t xml:space="preserve"> электроэнергии, </w:t>
      </w:r>
      <w:r>
        <w:rPr>
          <w:sz w:val="28"/>
          <w:szCs w:val="28"/>
        </w:rPr>
        <w:t>1,2</w:t>
      </w:r>
      <w:r w:rsidRPr="007A5114">
        <w:rPr>
          <w:sz w:val="28"/>
          <w:szCs w:val="28"/>
        </w:rPr>
        <w:t xml:space="preserve"> тыс. Гкал тепловой энергии и </w:t>
      </w:r>
      <w:r>
        <w:rPr>
          <w:sz w:val="28"/>
          <w:szCs w:val="28"/>
        </w:rPr>
        <w:t>1,3</w:t>
      </w:r>
      <w:r w:rsidRPr="007A5114">
        <w:rPr>
          <w:sz w:val="28"/>
          <w:szCs w:val="28"/>
        </w:rPr>
        <w:t xml:space="preserve"> тыс. куб. м воды.</w:t>
      </w:r>
    </w:p>
    <w:p w:rsidR="00EA462F" w:rsidRPr="007A5114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 xml:space="preserve">в целом по всем отраслям экономики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 xml:space="preserve"> в результате реализации комплекса мероприятий планируется снизить энергоемкость валового регионального продукта с 78,72 кг у. т./тыс. руб. до</w:t>
      </w:r>
      <w:r>
        <w:rPr>
          <w:sz w:val="28"/>
          <w:szCs w:val="28"/>
        </w:rPr>
        <w:t xml:space="preserve"> 45,61 кг у. т./тыс. </w:t>
      </w:r>
      <w:proofErr w:type="gramStart"/>
      <w:r>
        <w:rPr>
          <w:sz w:val="28"/>
          <w:szCs w:val="28"/>
        </w:rPr>
        <w:t>руб.</w:t>
      </w:r>
      <w:r w:rsidRPr="007A5114">
        <w:rPr>
          <w:sz w:val="28"/>
          <w:szCs w:val="28"/>
        </w:rPr>
        <w:t>.</w:t>
      </w:r>
      <w:proofErr w:type="gramEnd"/>
    </w:p>
    <w:p w:rsidR="00EA462F" w:rsidRPr="007A5114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>На протяжении периода действия подпрограммы будет проводиться пропаганда энергосбережения в средствах массовой информации, что приведет к изменению менталитета граждан в отношении экономии потребляемых энергоресурсов.</w:t>
      </w:r>
    </w:p>
    <w:p w:rsidR="00EA462F" w:rsidRPr="007A5114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7A5114">
        <w:rPr>
          <w:sz w:val="28"/>
          <w:szCs w:val="28"/>
        </w:rPr>
        <w:t>оля объема внебюджетных средств используемых для финансирования мероприятий по энергосбережению и повышению энергетической эффективности, в общем объеме финансирования подпрограммы должна сос</w:t>
      </w:r>
      <w:r>
        <w:rPr>
          <w:sz w:val="28"/>
          <w:szCs w:val="28"/>
        </w:rPr>
        <w:t>тавить 40</w:t>
      </w:r>
      <w:r w:rsidRPr="007A5114">
        <w:rPr>
          <w:sz w:val="28"/>
          <w:szCs w:val="28"/>
        </w:rPr>
        <w:t xml:space="preserve"> %. Данный показатель планируется достичь, в том числе за счет поддержки развития </w:t>
      </w:r>
      <w:proofErr w:type="spellStart"/>
      <w:r w:rsidRPr="007A5114">
        <w:rPr>
          <w:sz w:val="28"/>
          <w:szCs w:val="28"/>
        </w:rPr>
        <w:t>энергосервисной</w:t>
      </w:r>
      <w:proofErr w:type="spellEnd"/>
      <w:r w:rsidRPr="007A5114">
        <w:rPr>
          <w:sz w:val="28"/>
          <w:szCs w:val="28"/>
        </w:rPr>
        <w:t xml:space="preserve"> деятельности на территории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>.</w:t>
      </w:r>
    </w:p>
    <w:p w:rsidR="00EA462F" w:rsidRPr="007A5114" w:rsidRDefault="00EA462F" w:rsidP="00EA462F">
      <w:pPr>
        <w:ind w:firstLine="709"/>
        <w:jc w:val="both"/>
        <w:textAlignment w:val="baseline"/>
        <w:rPr>
          <w:sz w:val="28"/>
          <w:szCs w:val="28"/>
        </w:rPr>
      </w:pPr>
      <w:r w:rsidRPr="007A5114">
        <w:rPr>
          <w:sz w:val="28"/>
          <w:szCs w:val="28"/>
        </w:rPr>
        <w:t xml:space="preserve">В результате реализации комплекса мероприятий в области развития возобновляемой энергетики на территории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 xml:space="preserve"> показатель доли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</w:r>
      <w:r>
        <w:rPr>
          <w:sz w:val="28"/>
          <w:szCs w:val="28"/>
        </w:rPr>
        <w:t>района</w:t>
      </w:r>
      <w:r w:rsidRPr="007A5114">
        <w:rPr>
          <w:sz w:val="28"/>
          <w:szCs w:val="28"/>
        </w:rPr>
        <w:t xml:space="preserve"> должен достигнуть 5,</w:t>
      </w:r>
      <w:r>
        <w:rPr>
          <w:sz w:val="28"/>
          <w:szCs w:val="28"/>
        </w:rPr>
        <w:t>0</w:t>
      </w:r>
      <w:r w:rsidRPr="007A5114">
        <w:rPr>
          <w:sz w:val="28"/>
          <w:szCs w:val="28"/>
        </w:rPr>
        <w:t xml:space="preserve"> %.</w:t>
      </w:r>
    </w:p>
    <w:p w:rsidR="00EA462F" w:rsidRPr="007A5114" w:rsidRDefault="00EA462F" w:rsidP="00EA462F">
      <w:pPr>
        <w:ind w:firstLine="540"/>
        <w:jc w:val="center"/>
        <w:rPr>
          <w:color w:val="000000"/>
          <w:sz w:val="28"/>
          <w:szCs w:val="28"/>
        </w:rPr>
      </w:pPr>
    </w:p>
    <w:p w:rsidR="00EA462F" w:rsidRPr="007A5114" w:rsidRDefault="00EA462F" w:rsidP="00EA462F">
      <w:pPr>
        <w:ind w:firstLine="540"/>
        <w:jc w:val="center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>2.6</w:t>
      </w:r>
      <w:r>
        <w:rPr>
          <w:color w:val="000000"/>
          <w:sz w:val="28"/>
          <w:szCs w:val="28"/>
        </w:rPr>
        <w:t>.</w:t>
      </w:r>
      <w:r w:rsidRPr="007A5114">
        <w:rPr>
          <w:color w:val="000000"/>
          <w:sz w:val="28"/>
          <w:szCs w:val="28"/>
        </w:rPr>
        <w:t xml:space="preserve"> Система мероприятий.</w:t>
      </w:r>
    </w:p>
    <w:p w:rsidR="00EA462F" w:rsidRPr="007A5114" w:rsidRDefault="00EA462F" w:rsidP="00EA462F">
      <w:pPr>
        <w:widowControl w:val="0"/>
        <w:ind w:firstLine="540"/>
        <w:jc w:val="both"/>
        <w:rPr>
          <w:color w:val="000000"/>
          <w:sz w:val="28"/>
          <w:szCs w:val="28"/>
        </w:rPr>
      </w:pPr>
    </w:p>
    <w:p w:rsidR="00EA462F" w:rsidRPr="007A5114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A5114">
        <w:rPr>
          <w:color w:val="000000"/>
          <w:sz w:val="28"/>
          <w:szCs w:val="28"/>
        </w:rPr>
        <w:t xml:space="preserve">Система </w:t>
      </w:r>
      <w:hyperlink w:anchor="Par1688" w:history="1">
        <w:r w:rsidRPr="007A5114">
          <w:rPr>
            <w:color w:val="000000"/>
            <w:sz w:val="28"/>
            <w:szCs w:val="28"/>
          </w:rPr>
          <w:t>мероприятий</w:t>
        </w:r>
      </w:hyperlink>
      <w:r w:rsidRPr="007A5114">
        <w:rPr>
          <w:color w:val="000000"/>
          <w:sz w:val="28"/>
          <w:szCs w:val="28"/>
        </w:rPr>
        <w:t xml:space="preserve"> подпрограммы, финансируемых за счет средств </w:t>
      </w:r>
      <w:r>
        <w:rPr>
          <w:color w:val="000000"/>
          <w:sz w:val="28"/>
          <w:szCs w:val="28"/>
        </w:rPr>
        <w:t>районн</w:t>
      </w:r>
      <w:r w:rsidRPr="007A5114">
        <w:rPr>
          <w:color w:val="000000"/>
          <w:sz w:val="28"/>
          <w:szCs w:val="28"/>
        </w:rPr>
        <w:t>ого бюджета, приведена в приложении к настоящей подпрограмме.</w:t>
      </w:r>
    </w:p>
    <w:p w:rsidR="00EA462F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A462F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EA462F" w:rsidRDefault="00EA462F" w:rsidP="00EA462F">
      <w:pPr>
        <w:widowControl w:val="0"/>
        <w:ind w:firstLine="709"/>
        <w:jc w:val="both"/>
        <w:rPr>
          <w:color w:val="000000"/>
          <w:sz w:val="28"/>
          <w:szCs w:val="28"/>
        </w:rPr>
        <w:sectPr w:rsidR="00EA462F" w:rsidSect="0010708A">
          <w:pgSz w:w="11905" w:h="16838" w:code="9"/>
          <w:pgMar w:top="1134" w:right="505" w:bottom="1134" w:left="1140" w:header="454" w:footer="454" w:gutter="0"/>
          <w:cols w:space="720"/>
          <w:titlePg/>
          <w:docGrid w:linePitch="326"/>
        </w:sectPr>
      </w:pPr>
    </w:p>
    <w:p w:rsidR="00EA462F" w:rsidRPr="00A64DB8" w:rsidRDefault="00EA462F" w:rsidP="00EA462F">
      <w:pPr>
        <w:ind w:left="9356"/>
        <w:jc w:val="right"/>
      </w:pPr>
      <w:r>
        <w:lastRenderedPageBreak/>
        <w:t>Приложение</w:t>
      </w:r>
    </w:p>
    <w:p w:rsidR="00EA462F" w:rsidRPr="00A64DB8" w:rsidRDefault="00EA462F" w:rsidP="00EA462F">
      <w:pPr>
        <w:ind w:left="9356"/>
        <w:jc w:val="both"/>
      </w:pPr>
      <w:r w:rsidRPr="00A64DB8">
        <w:t xml:space="preserve">к подпрограмме «Энергосбережение и повышение энергетической эффективности в </w:t>
      </w:r>
      <w:r>
        <w:t>Дзержинском районе»</w:t>
      </w:r>
    </w:p>
    <w:p w:rsidR="00EA462F" w:rsidRPr="00A64DB8" w:rsidRDefault="00EA462F" w:rsidP="00EA462F">
      <w:pPr>
        <w:jc w:val="center"/>
        <w:outlineLvl w:val="0"/>
      </w:pPr>
    </w:p>
    <w:p w:rsidR="00EA462F" w:rsidRPr="00A64DB8" w:rsidRDefault="00EA462F" w:rsidP="00EA462F">
      <w:pPr>
        <w:jc w:val="center"/>
        <w:outlineLvl w:val="0"/>
      </w:pPr>
      <w:r w:rsidRPr="00A64DB8"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29"/>
        <w:gridCol w:w="1571"/>
        <w:gridCol w:w="1854"/>
        <w:gridCol w:w="787"/>
        <w:gridCol w:w="738"/>
        <w:gridCol w:w="683"/>
        <w:gridCol w:w="510"/>
        <w:gridCol w:w="696"/>
        <w:gridCol w:w="305"/>
        <w:gridCol w:w="391"/>
        <w:gridCol w:w="696"/>
        <w:gridCol w:w="696"/>
        <w:gridCol w:w="696"/>
        <w:gridCol w:w="696"/>
        <w:gridCol w:w="760"/>
        <w:gridCol w:w="942"/>
        <w:gridCol w:w="2051"/>
      </w:tblGrid>
      <w:tr w:rsidR="00EA462F" w:rsidRPr="00A64DB8" w:rsidTr="00EA462F">
        <w:trPr>
          <w:trHeight w:val="20"/>
        </w:trPr>
        <w:tc>
          <w:tcPr>
            <w:tcW w:w="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Наименование  программы, подпрограммы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 xml:space="preserve">ГРБС 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Код бюджетной классификации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19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62F" w:rsidRPr="00A64DB8" w:rsidRDefault="00EA462F" w:rsidP="00B53EE7">
            <w:pPr>
              <w:jc w:val="center"/>
            </w:pPr>
            <w:r w:rsidRPr="00A64DB8">
              <w:t>Расходы (тыс. руб.), годы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A462F" w:rsidRPr="00A64DB8" w:rsidTr="00EA462F">
        <w:trPr>
          <w:trHeight w:val="20"/>
        </w:trPr>
        <w:tc>
          <w:tcPr>
            <w:tcW w:w="8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ГРБС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proofErr w:type="spellStart"/>
            <w:r w:rsidRPr="00A64DB8">
              <w:t>РзПр</w:t>
            </w:r>
            <w:proofErr w:type="spellEnd"/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ЦСР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ВР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2014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2015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2016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2017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B53EE7">
            <w:pPr>
              <w:jc w:val="center"/>
            </w:pPr>
          </w:p>
          <w:p w:rsidR="00EA462F" w:rsidRDefault="00EA462F" w:rsidP="00B53EE7"/>
          <w:p w:rsidR="00EA462F" w:rsidRDefault="00EA462F" w:rsidP="00B53EE7"/>
          <w:p w:rsidR="00EA462F" w:rsidRPr="00A64DB8" w:rsidRDefault="00EA462F" w:rsidP="00B53EE7">
            <w:r>
              <w:t>2018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r>
              <w:t>2019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r>
              <w:t>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Итого на период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</w:p>
        </w:tc>
      </w:tr>
      <w:tr w:rsidR="00EA462F" w:rsidRPr="00A64DB8" w:rsidTr="00EA462F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A64DB8" w:rsidRDefault="00EA462F" w:rsidP="00B53EE7"/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A64DB8" w:rsidRDefault="00EA462F" w:rsidP="00B53EE7">
            <w:r w:rsidRPr="00A64DB8">
              <w:t>Цель подпрограммы:</w:t>
            </w:r>
          </w:p>
          <w:p w:rsidR="00EA462F" w:rsidRPr="00A64DB8" w:rsidRDefault="00EA462F" w:rsidP="00B53EE7">
            <w:r w:rsidRPr="00A64DB8">
              <w:t>Формирование эффективной системы управления энергосбережением и повышением энергетической эффективности</w:t>
            </w:r>
          </w:p>
        </w:tc>
      </w:tr>
      <w:tr w:rsidR="00EA462F" w:rsidRPr="003F199D" w:rsidTr="00EA462F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Pr="003F199D" w:rsidRDefault="00EA462F" w:rsidP="00B53EE7">
            <w:pPr>
              <w:pStyle w:val="ConsPlusCell"/>
            </w:pPr>
          </w:p>
        </w:tc>
        <w:tc>
          <w:tcPr>
            <w:tcW w:w="47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3F199D" w:rsidRDefault="00EA462F" w:rsidP="00B53EE7">
            <w:pPr>
              <w:pStyle w:val="ConsPlusCell"/>
            </w:pPr>
            <w:r w:rsidRPr="003F199D">
              <w:t>Задача 1.</w:t>
            </w:r>
          </w:p>
          <w:p w:rsidR="00EA462F" w:rsidRPr="003F199D" w:rsidRDefault="00EA462F" w:rsidP="00B53EE7">
            <w:r w:rsidRPr="003F199D">
              <w:t xml:space="preserve">Повышение энергосбережения и </w:t>
            </w:r>
            <w:proofErr w:type="spellStart"/>
            <w:r w:rsidRPr="003F199D">
              <w:t>энергоэффективности</w:t>
            </w:r>
            <w:proofErr w:type="spellEnd"/>
            <w:r w:rsidRPr="003F199D">
              <w:t xml:space="preserve"> Дзержинского района</w:t>
            </w:r>
          </w:p>
        </w:tc>
      </w:tr>
      <w:tr w:rsidR="00EA462F" w:rsidRPr="00A64DB8" w:rsidTr="00EA462F">
        <w:trPr>
          <w:trHeight w:val="20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460A39" w:rsidRDefault="00EA462F" w:rsidP="00B53EE7">
            <w:pPr>
              <w:pStyle w:val="ConsPlusCell"/>
            </w:pPr>
            <w:r w:rsidRPr="00460A39">
              <w:t>Мероприятие 1.</w:t>
            </w:r>
          </w:p>
          <w:p w:rsidR="00EA462F" w:rsidRPr="00460A39" w:rsidRDefault="00EA462F" w:rsidP="00B53EE7">
            <w:pPr>
              <w:pStyle w:val="ConsPlusCell"/>
            </w:pPr>
            <w:r w:rsidRPr="00460A39">
              <w:t>Реализация мероприятий по энергосбережению и повышению энергетической эффективности.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pStyle w:val="ConsPlusCell"/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Default="00EA462F" w:rsidP="00B53EE7">
            <w:pPr>
              <w:jc w:val="center"/>
            </w:pPr>
            <w:r w:rsidRPr="009005E5"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F35B16" w:rsidRDefault="00EA462F" w:rsidP="00B53EE7">
            <w:pPr>
              <w:jc w:val="center"/>
            </w:pPr>
            <w:r w:rsidRPr="00F35B16"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</w:p>
        </w:tc>
      </w:tr>
      <w:tr w:rsidR="00EA462F" w:rsidRPr="00A64DB8" w:rsidTr="00EA462F">
        <w:trPr>
          <w:trHeight w:val="2206"/>
        </w:trPr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460A39" w:rsidRDefault="00EA462F" w:rsidP="00B53EE7">
            <w:r w:rsidRPr="00460A39">
              <w:t>Мероприятие 2.</w:t>
            </w:r>
          </w:p>
          <w:p w:rsidR="00EA462F" w:rsidRPr="00460A39" w:rsidRDefault="00EA462F" w:rsidP="00B53EE7">
            <w:r w:rsidRPr="00460A39">
              <w:t>Расширение использования отходов лесопереработки для выработки тепловой энергии.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Администрация района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Default="00EA462F" w:rsidP="00B53EE7">
            <w:pPr>
              <w:jc w:val="center"/>
            </w:pPr>
            <w:r w:rsidRPr="009005E5">
              <w:t>0,0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2F" w:rsidRPr="00A64DB8" w:rsidRDefault="00EA462F" w:rsidP="00B53EE7">
            <w:pPr>
              <w:jc w:val="center"/>
            </w:pPr>
            <w:r w:rsidRPr="00A64DB8"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  <w:r>
              <w:t>0,0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2F" w:rsidRPr="00A64DB8" w:rsidRDefault="00EA462F" w:rsidP="00B53EE7">
            <w:pPr>
              <w:jc w:val="center"/>
            </w:pPr>
          </w:p>
        </w:tc>
      </w:tr>
    </w:tbl>
    <w:p w:rsidR="00EA462F" w:rsidRDefault="00EA462F" w:rsidP="00EA462F">
      <w:pPr>
        <w:contextualSpacing/>
        <w:jc w:val="both"/>
        <w:rPr>
          <w:bCs/>
          <w:szCs w:val="28"/>
        </w:rPr>
      </w:pPr>
    </w:p>
    <w:sectPr w:rsidR="00EA462F" w:rsidSect="008F15FB">
      <w:pgSz w:w="16838" w:h="11905" w:orient="landscape"/>
      <w:pgMar w:top="567" w:right="1134" w:bottom="567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5CD" w:rsidRDefault="00FB05CD">
      <w:r>
        <w:separator/>
      </w:r>
    </w:p>
  </w:endnote>
  <w:endnote w:type="continuationSeparator" w:id="0">
    <w:p w:rsidR="00FB05CD" w:rsidRDefault="00FB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5CD" w:rsidRDefault="00FB05CD">
      <w:r>
        <w:separator/>
      </w:r>
    </w:p>
  </w:footnote>
  <w:footnote w:type="continuationSeparator" w:id="0">
    <w:p w:rsidR="00FB05CD" w:rsidRDefault="00FB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2F" w:rsidRDefault="00EA462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79D6">
      <w:rPr>
        <w:noProof/>
      </w:rPr>
      <w:t>19</w:t>
    </w:r>
    <w:r>
      <w:rPr>
        <w:noProof/>
      </w:rPr>
      <w:fldChar w:fldCharType="end"/>
    </w:r>
  </w:p>
  <w:p w:rsidR="00EA462F" w:rsidRDefault="00EA46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2F" w:rsidRDefault="00EA462F" w:rsidP="003C584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2F" w:rsidRDefault="00EA462F" w:rsidP="004629A4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79D6">
      <w:rPr>
        <w:rStyle w:val="ab"/>
        <w:noProof/>
      </w:rPr>
      <w:t>34</w:t>
    </w:r>
    <w:r>
      <w:rPr>
        <w:rStyle w:val="ab"/>
      </w:rPr>
      <w:fldChar w:fldCharType="end"/>
    </w:r>
  </w:p>
  <w:p w:rsidR="00EA462F" w:rsidRDefault="00EA462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4B7" w:rsidRDefault="00FB05CD" w:rsidP="00BB36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81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32F30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48A0"/>
    <w:rsid w:val="00066AC7"/>
    <w:rsid w:val="00070E26"/>
    <w:rsid w:val="00076AE4"/>
    <w:rsid w:val="000830FF"/>
    <w:rsid w:val="00087524"/>
    <w:rsid w:val="0009039D"/>
    <w:rsid w:val="0009069E"/>
    <w:rsid w:val="00091052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06D2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87E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42359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8661A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4E0C"/>
    <w:rsid w:val="001F650F"/>
    <w:rsid w:val="0020289C"/>
    <w:rsid w:val="0020349B"/>
    <w:rsid w:val="00204836"/>
    <w:rsid w:val="00205426"/>
    <w:rsid w:val="0021261C"/>
    <w:rsid w:val="00213D36"/>
    <w:rsid w:val="00220F53"/>
    <w:rsid w:val="002248D5"/>
    <w:rsid w:val="002300B2"/>
    <w:rsid w:val="00230DE1"/>
    <w:rsid w:val="00235F1A"/>
    <w:rsid w:val="0023663B"/>
    <w:rsid w:val="00241263"/>
    <w:rsid w:val="00241669"/>
    <w:rsid w:val="0024264E"/>
    <w:rsid w:val="00242A10"/>
    <w:rsid w:val="00244604"/>
    <w:rsid w:val="002453EB"/>
    <w:rsid w:val="00245A40"/>
    <w:rsid w:val="00247746"/>
    <w:rsid w:val="00247A57"/>
    <w:rsid w:val="0025009B"/>
    <w:rsid w:val="0025453D"/>
    <w:rsid w:val="002545FF"/>
    <w:rsid w:val="00256C4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306B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E5E53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267"/>
    <w:rsid w:val="00320DAD"/>
    <w:rsid w:val="00324070"/>
    <w:rsid w:val="00324CFE"/>
    <w:rsid w:val="003257B8"/>
    <w:rsid w:val="0032642C"/>
    <w:rsid w:val="00327576"/>
    <w:rsid w:val="003342D1"/>
    <w:rsid w:val="0033547E"/>
    <w:rsid w:val="00335D92"/>
    <w:rsid w:val="00335E45"/>
    <w:rsid w:val="00335FBB"/>
    <w:rsid w:val="00336081"/>
    <w:rsid w:val="00337A6A"/>
    <w:rsid w:val="00340DE6"/>
    <w:rsid w:val="00340E58"/>
    <w:rsid w:val="003411DD"/>
    <w:rsid w:val="003426D3"/>
    <w:rsid w:val="003506BB"/>
    <w:rsid w:val="00351746"/>
    <w:rsid w:val="003530A8"/>
    <w:rsid w:val="003537CB"/>
    <w:rsid w:val="00355551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1CD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66C7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3F79EF"/>
    <w:rsid w:val="00401473"/>
    <w:rsid w:val="00402351"/>
    <w:rsid w:val="004025A0"/>
    <w:rsid w:val="00402F8F"/>
    <w:rsid w:val="0041302B"/>
    <w:rsid w:val="00413039"/>
    <w:rsid w:val="0041449A"/>
    <w:rsid w:val="004163BE"/>
    <w:rsid w:val="00420A27"/>
    <w:rsid w:val="00421E6F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43A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76D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4B08"/>
    <w:rsid w:val="004953F0"/>
    <w:rsid w:val="00497CC2"/>
    <w:rsid w:val="004A04E6"/>
    <w:rsid w:val="004A067B"/>
    <w:rsid w:val="004A1F41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4F699B"/>
    <w:rsid w:val="00502389"/>
    <w:rsid w:val="005053C4"/>
    <w:rsid w:val="0050611C"/>
    <w:rsid w:val="00507932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47DAA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7E0"/>
    <w:rsid w:val="00572982"/>
    <w:rsid w:val="00574011"/>
    <w:rsid w:val="00575762"/>
    <w:rsid w:val="00576215"/>
    <w:rsid w:val="00576B9C"/>
    <w:rsid w:val="005803B9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97B14"/>
    <w:rsid w:val="005A0ECE"/>
    <w:rsid w:val="005A4C0F"/>
    <w:rsid w:val="005A6E46"/>
    <w:rsid w:val="005B13FF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098F"/>
    <w:rsid w:val="00601429"/>
    <w:rsid w:val="00606CEB"/>
    <w:rsid w:val="00614602"/>
    <w:rsid w:val="00615FB6"/>
    <w:rsid w:val="00616A24"/>
    <w:rsid w:val="00622209"/>
    <w:rsid w:val="00624271"/>
    <w:rsid w:val="00625A0A"/>
    <w:rsid w:val="00626408"/>
    <w:rsid w:val="0063054C"/>
    <w:rsid w:val="00631438"/>
    <w:rsid w:val="00631684"/>
    <w:rsid w:val="0063392D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0B8"/>
    <w:rsid w:val="00694CDF"/>
    <w:rsid w:val="006A211C"/>
    <w:rsid w:val="006A2962"/>
    <w:rsid w:val="006A4478"/>
    <w:rsid w:val="006A4E4C"/>
    <w:rsid w:val="006A6BFE"/>
    <w:rsid w:val="006B4277"/>
    <w:rsid w:val="006B5C84"/>
    <w:rsid w:val="006C0494"/>
    <w:rsid w:val="006C126D"/>
    <w:rsid w:val="006C199A"/>
    <w:rsid w:val="006C53DD"/>
    <w:rsid w:val="006C54DA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E7CFF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10EC"/>
    <w:rsid w:val="00725347"/>
    <w:rsid w:val="007364DD"/>
    <w:rsid w:val="00737FFA"/>
    <w:rsid w:val="00740B31"/>
    <w:rsid w:val="00740D17"/>
    <w:rsid w:val="007475AB"/>
    <w:rsid w:val="00751683"/>
    <w:rsid w:val="00754337"/>
    <w:rsid w:val="00754933"/>
    <w:rsid w:val="007564FD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96B9C"/>
    <w:rsid w:val="007A0A94"/>
    <w:rsid w:val="007A2A3C"/>
    <w:rsid w:val="007A2EFC"/>
    <w:rsid w:val="007A30C3"/>
    <w:rsid w:val="007A3D96"/>
    <w:rsid w:val="007A499E"/>
    <w:rsid w:val="007A5237"/>
    <w:rsid w:val="007B0368"/>
    <w:rsid w:val="007B30DF"/>
    <w:rsid w:val="007B31A0"/>
    <w:rsid w:val="007B545E"/>
    <w:rsid w:val="007B59FD"/>
    <w:rsid w:val="007B73C5"/>
    <w:rsid w:val="007C182B"/>
    <w:rsid w:val="007C1DC5"/>
    <w:rsid w:val="007C2694"/>
    <w:rsid w:val="007C2E6B"/>
    <w:rsid w:val="007D0D7D"/>
    <w:rsid w:val="007D6BB6"/>
    <w:rsid w:val="007D714B"/>
    <w:rsid w:val="007E2B56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197B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2FC5"/>
    <w:rsid w:val="00863125"/>
    <w:rsid w:val="00864155"/>
    <w:rsid w:val="00866886"/>
    <w:rsid w:val="00866A4A"/>
    <w:rsid w:val="00867920"/>
    <w:rsid w:val="00871F5C"/>
    <w:rsid w:val="008731C8"/>
    <w:rsid w:val="00873742"/>
    <w:rsid w:val="0087468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D79D6"/>
    <w:rsid w:val="008E1417"/>
    <w:rsid w:val="008E1C38"/>
    <w:rsid w:val="008E1F20"/>
    <w:rsid w:val="008E3667"/>
    <w:rsid w:val="008F054B"/>
    <w:rsid w:val="008F204B"/>
    <w:rsid w:val="008F247D"/>
    <w:rsid w:val="008F30D9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26A"/>
    <w:rsid w:val="0095542C"/>
    <w:rsid w:val="0095607B"/>
    <w:rsid w:val="009570CA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3FCB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0A5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3960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168B"/>
    <w:rsid w:val="00A724E0"/>
    <w:rsid w:val="00A73C32"/>
    <w:rsid w:val="00A81EE2"/>
    <w:rsid w:val="00A919C2"/>
    <w:rsid w:val="00A9207B"/>
    <w:rsid w:val="00A9318D"/>
    <w:rsid w:val="00A94175"/>
    <w:rsid w:val="00A97D43"/>
    <w:rsid w:val="00AA038E"/>
    <w:rsid w:val="00AA1549"/>
    <w:rsid w:val="00AA242D"/>
    <w:rsid w:val="00AA4BA9"/>
    <w:rsid w:val="00AA5236"/>
    <w:rsid w:val="00AA693B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4C6C"/>
    <w:rsid w:val="00B35215"/>
    <w:rsid w:val="00B367D4"/>
    <w:rsid w:val="00B3748B"/>
    <w:rsid w:val="00B37BB4"/>
    <w:rsid w:val="00B44722"/>
    <w:rsid w:val="00B500C3"/>
    <w:rsid w:val="00B52B7E"/>
    <w:rsid w:val="00B536F7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0FD7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19EE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4F21"/>
    <w:rsid w:val="00BD5608"/>
    <w:rsid w:val="00BD57FB"/>
    <w:rsid w:val="00BD64B5"/>
    <w:rsid w:val="00BD757E"/>
    <w:rsid w:val="00BD7EF4"/>
    <w:rsid w:val="00BE0677"/>
    <w:rsid w:val="00BE2B71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49D6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4687"/>
    <w:rsid w:val="00C65D9E"/>
    <w:rsid w:val="00C66319"/>
    <w:rsid w:val="00C67131"/>
    <w:rsid w:val="00C705A5"/>
    <w:rsid w:val="00C71FDD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903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76781"/>
    <w:rsid w:val="00D81CB2"/>
    <w:rsid w:val="00D9143A"/>
    <w:rsid w:val="00D941BF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DF2514"/>
    <w:rsid w:val="00DF43C7"/>
    <w:rsid w:val="00E03701"/>
    <w:rsid w:val="00E04D7E"/>
    <w:rsid w:val="00E064F2"/>
    <w:rsid w:val="00E07F96"/>
    <w:rsid w:val="00E11F8C"/>
    <w:rsid w:val="00E132E4"/>
    <w:rsid w:val="00E1367B"/>
    <w:rsid w:val="00E137D5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8A1"/>
    <w:rsid w:val="00E82D88"/>
    <w:rsid w:val="00E82DE9"/>
    <w:rsid w:val="00E8375C"/>
    <w:rsid w:val="00E85196"/>
    <w:rsid w:val="00E86DA2"/>
    <w:rsid w:val="00E93623"/>
    <w:rsid w:val="00EA32B3"/>
    <w:rsid w:val="00EA3D33"/>
    <w:rsid w:val="00EA45EC"/>
    <w:rsid w:val="00EA462F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154B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EF6EAA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05CD"/>
    <w:rsid w:val="00FB05E2"/>
    <w:rsid w:val="00FB0827"/>
    <w:rsid w:val="00FB32B4"/>
    <w:rsid w:val="00FC02A8"/>
    <w:rsid w:val="00FC2644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0812"/>
    <w:rsid w:val="00FF1074"/>
    <w:rsid w:val="00FF5962"/>
    <w:rsid w:val="00FF62CC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D3193B2"/>
  <w15:docId w15:val="{2006D01F-ADB5-4E5D-BB81-E6310E72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link w:val="af2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No Spacing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8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DF1D2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F1D25"/>
    <w:rPr>
      <w:sz w:val="24"/>
    </w:rPr>
  </w:style>
  <w:style w:type="character" w:customStyle="1" w:styleId="afb">
    <w:name w:val="Основной текст_"/>
    <w:basedOn w:val="a0"/>
    <w:link w:val="1"/>
    <w:uiPriority w:val="99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uiPriority w:val="99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rFonts w:ascii="Times New Roman" w:hAnsi="Times New Roman" w:cs="Times New Roman"/>
      <w:sz w:val="23"/>
      <w:szCs w:val="23"/>
      <w:u w:val="none"/>
    </w:rPr>
  </w:style>
  <w:style w:type="paragraph" w:customStyle="1" w:styleId="afd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e">
    <w:name w:val="Title"/>
    <w:aliases w:val="Название Знак Знак,Название Знак Знак Знак Знак"/>
    <w:basedOn w:val="a"/>
    <w:link w:val="aff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f">
    <w:name w:val="Заголовок Знак"/>
    <w:aliases w:val="Название Знак Знак Знак,Название Знак Знак Знак Знак Знак"/>
    <w:basedOn w:val="a0"/>
    <w:link w:val="afe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f2">
    <w:name w:val="Абзац списка Знак"/>
    <w:link w:val="af1"/>
    <w:uiPriority w:val="99"/>
    <w:locked/>
    <w:rsid w:val="00EA462F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Основной текст + Полужирный"/>
    <w:uiPriority w:val="99"/>
    <w:rsid w:val="00EA462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EA462F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EA462F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EA462F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AEF2DA199A2456381053E1A4EB6A6B474B5FFFC7203AC8A383C4FA9E760450217S4BCH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AB3EB43C5EA94AD3675D42CC9DA747281F1130F6EB7BE04C228CF6CF793AC2BB94678C39647EC0y9C4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F2DA199A2456381053E1A4EB6A6B474B5FFFC7203AF803D3B4FA9E760450217S4BCH" TargetMode="External"/><Relationship Id="rId17" Type="http://schemas.openxmlformats.org/officeDocument/2006/relationships/hyperlink" Target="consultantplus://offline/main?base=LAW;n=109146;fld=134;dst=100011" TargetMode="External"/><Relationship Id="rId25" Type="http://schemas.openxmlformats.org/officeDocument/2006/relationships/hyperlink" Target="consultantplus://offline/ref=E0AB3EB43C5EA94AD3675D42CC9DA74728181B38F9E37BE04C228CF6CFy7C9C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E0AB3EB43C5EA94AD3675D42CC9DA747281E1234F2E77BE04C228CF6CFy7C9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EF2DA199A2456381053E1A4EB6A6B474B5FFFC720DA9873B334FA9E760450217S4BCH" TargetMode="External"/><Relationship Id="rId24" Type="http://schemas.openxmlformats.org/officeDocument/2006/relationships/hyperlink" Target="consultantplus://offline/ref=E0AB3EB43C5EA94AD3675D42CC9DA747281E1234F6E37BE04C228CF6CFy7C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613F7DC808A3A6BFF4731AF6C8ED2135EAFFA1CC7EB7580402F77E389DE8BAD9E33F4B73874C821D71C0SA74B" TargetMode="External"/><Relationship Id="rId23" Type="http://schemas.openxmlformats.org/officeDocument/2006/relationships/hyperlink" Target="consultantplus://offline/ref=E0AB3EB43C5EA94AD3675D42CC9DA747201B1537F2E826EA447B80F4yCC8C" TargetMode="External"/><Relationship Id="rId10" Type="http://schemas.openxmlformats.org/officeDocument/2006/relationships/hyperlink" Target="consultantplus://offline/ref=EAEF2DA199A2456381053E1A4EB6A6B474B5FFFC7209A4863E384FA9E760450217S4BC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hyperlink" Target="consultantplus://offline/ref=E0AB3EB43C5EA94AD3675D42CC9DA747281C1B34F7E77BE04C228CF6CFy7C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266F-06B0-4091-AB0C-7F031255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45</Pages>
  <Words>12889</Words>
  <Characters>73469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86186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10</cp:revision>
  <cp:lastPrinted>2017-11-14T09:27:00Z</cp:lastPrinted>
  <dcterms:created xsi:type="dcterms:W3CDTF">2017-11-08T06:31:00Z</dcterms:created>
  <dcterms:modified xsi:type="dcterms:W3CDTF">2017-11-14T09:28:00Z</dcterms:modified>
</cp:coreProperties>
</file>